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4" w:rsidRPr="006020AE" w:rsidRDefault="001607B9" w:rsidP="009B2071">
      <w:pPr>
        <w:pageBreakBefore/>
        <w:suppressAutoHyphens/>
        <w:autoSpaceDE w:val="0"/>
        <w:autoSpaceDN w:val="0"/>
        <w:adjustRightInd w:val="0"/>
        <w:spacing w:before="120"/>
        <w:jc w:val="center"/>
        <w:textAlignment w:val="center"/>
        <w:rPr>
          <w:rFonts w:asciiTheme="majorHAnsi" w:hAnsiTheme="majorHAnsi" w:cstheme="majorHAnsi"/>
          <w:b/>
          <w:i/>
          <w:color w:val="C00000"/>
          <w:spacing w:val="2"/>
          <w:sz w:val="28"/>
          <w:szCs w:val="26"/>
        </w:rPr>
      </w:pPr>
      <w:bookmarkStart w:id="0" w:name="_GoBack"/>
      <w:bookmarkEnd w:id="0"/>
      <w:r w:rsidRPr="006020AE">
        <w:rPr>
          <w:rFonts w:asciiTheme="majorHAnsi" w:hAnsiTheme="majorHAnsi" w:cstheme="majorHAnsi"/>
          <w:b/>
          <w:i/>
          <w:color w:val="C00000"/>
          <w:spacing w:val="2"/>
          <w:sz w:val="28"/>
          <w:szCs w:val="26"/>
        </w:rPr>
        <w:t>ОПИСАНИЕ ОФОРМЛЕНИЯ СТАТЬИ</w:t>
      </w:r>
    </w:p>
    <w:p w:rsidR="009162F4" w:rsidRPr="00D91277" w:rsidRDefault="009162F4" w:rsidP="009B2071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D91277">
        <w:rPr>
          <w:rFonts w:asciiTheme="majorHAnsi" w:hAnsiTheme="majorHAnsi" w:cstheme="majorHAnsi"/>
          <w:b/>
          <w:sz w:val="26"/>
          <w:szCs w:val="26"/>
        </w:rPr>
        <w:t>ЗАГОЛОВОК СТАТЬИ</w:t>
      </w:r>
    </w:p>
    <w:p w:rsidR="009162F4" w:rsidRPr="00D91277" w:rsidRDefault="009162F4" w:rsidP="009B2071">
      <w:pPr>
        <w:jc w:val="center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28262A">
        <w:rPr>
          <w:rFonts w:asciiTheme="majorHAnsi" w:hAnsiTheme="majorHAnsi" w:cstheme="majorHAnsi"/>
          <w:sz w:val="26"/>
          <w:szCs w:val="26"/>
          <w:highlight w:val="yellow"/>
          <w:shd w:val="clear" w:color="auto" w:fill="FFFFFF"/>
        </w:rPr>
        <w:t>должен кратко (до 10 слов) и точно отражать содержание статьи.</w:t>
      </w:r>
    </w:p>
    <w:p w:rsidR="00A5403C" w:rsidRPr="00D91277" w:rsidRDefault="00A5403C" w:rsidP="009B2071">
      <w:pPr>
        <w:rPr>
          <w:rFonts w:asciiTheme="majorHAnsi" w:hAnsiTheme="majorHAnsi" w:cstheme="majorHAnsi"/>
          <w:i/>
          <w:sz w:val="26"/>
          <w:szCs w:val="26"/>
        </w:rPr>
      </w:pPr>
      <w:r w:rsidRPr="00D91277">
        <w:rPr>
          <w:rFonts w:asciiTheme="majorHAnsi" w:hAnsiTheme="majorHAnsi" w:cstheme="majorHAnsi"/>
          <w:b/>
          <w:i/>
          <w:sz w:val="26"/>
          <w:szCs w:val="26"/>
        </w:rPr>
        <w:t>Фамилия</w:t>
      </w:r>
      <w:r w:rsidR="007332CF" w:rsidRPr="00D91277">
        <w:rPr>
          <w:rFonts w:asciiTheme="majorHAnsi" w:hAnsiTheme="majorHAnsi" w:cstheme="majorHAnsi"/>
          <w:b/>
          <w:i/>
          <w:sz w:val="26"/>
          <w:szCs w:val="26"/>
        </w:rPr>
        <w:t xml:space="preserve"> И.О.</w:t>
      </w:r>
      <w:r w:rsidR="009162F4" w:rsidRPr="00D91277">
        <w:rPr>
          <w:rFonts w:asciiTheme="majorHAnsi" w:hAnsiTheme="majorHAnsi" w:cstheme="majorHAnsi"/>
          <w:i/>
          <w:sz w:val="26"/>
          <w:szCs w:val="26"/>
        </w:rPr>
        <w:t xml:space="preserve">, </w:t>
      </w:r>
      <w:r w:rsidRPr="00D91277">
        <w:rPr>
          <w:rFonts w:asciiTheme="majorHAnsi" w:hAnsiTheme="majorHAnsi" w:cstheme="majorHAnsi"/>
          <w:i/>
          <w:sz w:val="26"/>
          <w:szCs w:val="26"/>
        </w:rPr>
        <w:t xml:space="preserve">курс, группа </w:t>
      </w:r>
      <w:r w:rsidR="007332CF" w:rsidRPr="00D91277">
        <w:rPr>
          <w:rFonts w:asciiTheme="majorHAnsi" w:hAnsiTheme="majorHAnsi" w:cstheme="majorHAnsi"/>
          <w:i/>
          <w:sz w:val="26"/>
          <w:szCs w:val="26"/>
        </w:rPr>
        <w:t>студента</w:t>
      </w:r>
    </w:p>
    <w:p w:rsidR="00A5403C" w:rsidRPr="00D91277" w:rsidRDefault="00A5403C" w:rsidP="009B2071">
      <w:pPr>
        <w:rPr>
          <w:rFonts w:asciiTheme="majorHAnsi" w:hAnsiTheme="majorHAnsi" w:cstheme="majorHAnsi"/>
          <w:i/>
          <w:sz w:val="26"/>
          <w:szCs w:val="26"/>
        </w:rPr>
      </w:pPr>
      <w:r w:rsidRPr="00D91277">
        <w:rPr>
          <w:rFonts w:asciiTheme="majorHAnsi" w:hAnsiTheme="majorHAnsi" w:cstheme="majorHAnsi"/>
          <w:i/>
          <w:sz w:val="26"/>
          <w:szCs w:val="26"/>
        </w:rPr>
        <w:t xml:space="preserve">Научный руководитель - </w:t>
      </w:r>
      <w:r w:rsidRPr="00D91277">
        <w:rPr>
          <w:rFonts w:asciiTheme="majorHAnsi" w:hAnsiTheme="majorHAnsi" w:cstheme="majorHAnsi"/>
          <w:b/>
          <w:i/>
          <w:sz w:val="26"/>
          <w:szCs w:val="26"/>
        </w:rPr>
        <w:t>Фамилия</w:t>
      </w:r>
      <w:r w:rsidR="007332CF" w:rsidRPr="00D91277">
        <w:rPr>
          <w:rFonts w:asciiTheme="majorHAnsi" w:hAnsiTheme="majorHAnsi" w:cstheme="majorHAnsi"/>
          <w:b/>
          <w:i/>
          <w:sz w:val="26"/>
          <w:szCs w:val="26"/>
        </w:rPr>
        <w:t xml:space="preserve"> И.О.</w:t>
      </w:r>
      <w:r w:rsidRPr="00D91277">
        <w:rPr>
          <w:rFonts w:asciiTheme="majorHAnsi" w:hAnsiTheme="majorHAnsi" w:cstheme="majorHAnsi"/>
          <w:i/>
          <w:sz w:val="26"/>
          <w:szCs w:val="26"/>
        </w:rPr>
        <w:t xml:space="preserve">, должность, </w:t>
      </w:r>
      <w:r w:rsidR="00C97FE3" w:rsidRPr="00D91277">
        <w:rPr>
          <w:rFonts w:asciiTheme="majorHAnsi" w:hAnsiTheme="majorHAnsi" w:cstheme="majorHAnsi"/>
          <w:i/>
          <w:sz w:val="26"/>
          <w:szCs w:val="26"/>
        </w:rPr>
        <w:t>научная степень, звание</w:t>
      </w:r>
    </w:p>
    <w:p w:rsidR="007332CF" w:rsidRPr="00D91277" w:rsidRDefault="007332CF" w:rsidP="009B2071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9162F4" w:rsidRPr="00D91277" w:rsidRDefault="009162F4" w:rsidP="009B2071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D91277">
        <w:rPr>
          <w:rFonts w:asciiTheme="majorHAnsi" w:hAnsiTheme="majorHAnsi" w:cstheme="majorHAnsi"/>
          <w:b/>
          <w:sz w:val="26"/>
          <w:szCs w:val="26"/>
        </w:rPr>
        <w:t xml:space="preserve">Аннотация </w:t>
      </w:r>
    </w:p>
    <w:p w:rsidR="008C0F5D" w:rsidRPr="00D91277" w:rsidRDefault="009162F4" w:rsidP="009B2071">
      <w:pPr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</w:rPr>
      </w:pPr>
      <w:r w:rsidRPr="0028262A">
        <w:rPr>
          <w:rFonts w:asciiTheme="majorHAnsi" w:hAnsiTheme="majorHAnsi" w:cstheme="majorHAnsi"/>
          <w:sz w:val="26"/>
          <w:szCs w:val="26"/>
          <w:highlight w:val="yellow"/>
        </w:rPr>
        <w:t>Объем аннотаци</w:t>
      </w:r>
      <w:r w:rsidR="008C0F5D" w:rsidRPr="0028262A">
        <w:rPr>
          <w:rFonts w:asciiTheme="majorHAnsi" w:hAnsiTheme="majorHAnsi" w:cstheme="majorHAnsi"/>
          <w:sz w:val="26"/>
          <w:szCs w:val="26"/>
          <w:highlight w:val="yellow"/>
        </w:rPr>
        <w:t xml:space="preserve">и должен составлять от </w:t>
      </w:r>
      <w:r w:rsidR="009B2071">
        <w:rPr>
          <w:rFonts w:asciiTheme="majorHAnsi" w:hAnsiTheme="majorHAnsi" w:cstheme="majorHAnsi"/>
          <w:sz w:val="26"/>
          <w:szCs w:val="26"/>
          <w:highlight w:val="yellow"/>
        </w:rPr>
        <w:t>6</w:t>
      </w:r>
      <w:r w:rsidR="008C0F5D" w:rsidRPr="0028262A">
        <w:rPr>
          <w:rFonts w:asciiTheme="majorHAnsi" w:hAnsiTheme="majorHAnsi" w:cstheme="majorHAnsi"/>
          <w:sz w:val="26"/>
          <w:szCs w:val="26"/>
          <w:highlight w:val="yellow"/>
        </w:rPr>
        <w:t>0 до 1</w:t>
      </w:r>
      <w:r w:rsidR="009B2071">
        <w:rPr>
          <w:rFonts w:asciiTheme="majorHAnsi" w:hAnsiTheme="majorHAnsi" w:cstheme="majorHAnsi"/>
          <w:sz w:val="26"/>
          <w:szCs w:val="26"/>
          <w:highlight w:val="yellow"/>
        </w:rPr>
        <w:t>0</w:t>
      </w:r>
      <w:r w:rsidRPr="0028262A">
        <w:rPr>
          <w:rFonts w:asciiTheme="majorHAnsi" w:hAnsiTheme="majorHAnsi" w:cstheme="majorHAnsi"/>
          <w:sz w:val="26"/>
          <w:szCs w:val="26"/>
          <w:highlight w:val="yellow"/>
        </w:rPr>
        <w:t>0 слов.</w:t>
      </w:r>
      <w:r w:rsidRPr="00D91277">
        <w:rPr>
          <w:rFonts w:asciiTheme="majorHAnsi" w:hAnsiTheme="majorHAnsi" w:cstheme="majorHAnsi"/>
          <w:sz w:val="26"/>
          <w:szCs w:val="26"/>
        </w:rPr>
        <w:t xml:space="preserve"> </w:t>
      </w:r>
    </w:p>
    <w:p w:rsidR="009162F4" w:rsidRPr="00D91277" w:rsidRDefault="009162F4" w:rsidP="009B2071">
      <w:pPr>
        <w:jc w:val="center"/>
        <w:rPr>
          <w:rStyle w:val="translation-chunk"/>
          <w:rFonts w:asciiTheme="majorHAnsi" w:hAnsiTheme="majorHAnsi" w:cstheme="majorHAnsi"/>
          <w:b/>
          <w:color w:val="3B81E3"/>
          <w:sz w:val="28"/>
          <w:szCs w:val="26"/>
          <w:shd w:val="clear" w:color="auto" w:fill="FFFFFF"/>
        </w:rPr>
      </w:pPr>
    </w:p>
    <w:p w:rsidR="009162F4" w:rsidRPr="006020AE" w:rsidRDefault="009162F4" w:rsidP="009B2071">
      <w:pPr>
        <w:jc w:val="center"/>
        <w:rPr>
          <w:rStyle w:val="translation-chunk"/>
          <w:rFonts w:asciiTheme="majorHAnsi" w:hAnsiTheme="majorHAnsi" w:cstheme="majorHAnsi"/>
          <w:b/>
          <w:i/>
          <w:color w:val="C00000"/>
          <w:sz w:val="28"/>
          <w:szCs w:val="26"/>
          <w:shd w:val="clear" w:color="auto" w:fill="FFFFFF"/>
        </w:rPr>
      </w:pPr>
      <w:r w:rsidRPr="006020AE">
        <w:rPr>
          <w:rStyle w:val="translation-chunk"/>
          <w:rFonts w:asciiTheme="majorHAnsi" w:hAnsiTheme="majorHAnsi" w:cstheme="majorHAnsi"/>
          <w:b/>
          <w:i/>
          <w:color w:val="C00000"/>
          <w:sz w:val="28"/>
          <w:szCs w:val="26"/>
          <w:shd w:val="clear" w:color="auto" w:fill="FFFFFF"/>
        </w:rPr>
        <w:t xml:space="preserve">ТЕКСТ СТАТЬИ СЛЕДУЕТ СТРУКТУРИРОВАТЬ И ПРЕДСТАВИТЬ </w:t>
      </w:r>
    </w:p>
    <w:p w:rsidR="009162F4" w:rsidRPr="006020AE" w:rsidRDefault="009162F4" w:rsidP="009B2071">
      <w:pPr>
        <w:jc w:val="center"/>
        <w:rPr>
          <w:rStyle w:val="translation-chunk"/>
          <w:rFonts w:asciiTheme="majorHAnsi" w:hAnsiTheme="majorHAnsi" w:cstheme="majorHAnsi"/>
          <w:b/>
          <w:i/>
          <w:color w:val="C00000"/>
          <w:sz w:val="28"/>
          <w:szCs w:val="26"/>
          <w:shd w:val="clear" w:color="auto" w:fill="FFFFFF"/>
        </w:rPr>
      </w:pPr>
      <w:r w:rsidRPr="006020AE">
        <w:rPr>
          <w:rStyle w:val="translation-chunk"/>
          <w:rFonts w:asciiTheme="majorHAnsi" w:hAnsiTheme="majorHAnsi" w:cstheme="majorHAnsi"/>
          <w:b/>
          <w:i/>
          <w:color w:val="C00000"/>
          <w:sz w:val="28"/>
          <w:szCs w:val="26"/>
          <w:shd w:val="clear" w:color="auto" w:fill="FFFFFF"/>
        </w:rPr>
        <w:t>В СЛЕДУЮЩЕМ ВИДЕ:</w:t>
      </w:r>
    </w:p>
    <w:p w:rsidR="009162F4" w:rsidRPr="00D91277" w:rsidRDefault="009162F4" w:rsidP="009B2071">
      <w:pPr>
        <w:widowControl w:val="0"/>
        <w:ind w:firstLine="567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D91277">
        <w:rPr>
          <w:rFonts w:asciiTheme="majorHAnsi" w:hAnsiTheme="majorHAnsi" w:cstheme="majorHAnsi"/>
          <w:b/>
          <w:sz w:val="26"/>
          <w:szCs w:val="26"/>
        </w:rPr>
        <w:t>ВВЕДЕНИЕ</w:t>
      </w:r>
    </w:p>
    <w:p w:rsidR="00E40ECC" w:rsidRPr="00D91277" w:rsidRDefault="009162F4" w:rsidP="009B2071">
      <w:pPr>
        <w:pStyle w:val="af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D91277">
        <w:rPr>
          <w:rFonts w:asciiTheme="majorHAnsi" w:hAnsiTheme="majorHAnsi" w:cstheme="majorHAnsi"/>
          <w:sz w:val="26"/>
          <w:szCs w:val="26"/>
        </w:rPr>
        <w:t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</w:t>
      </w:r>
      <w:r w:rsidR="000B3DCF" w:rsidRPr="00D91277">
        <w:rPr>
          <w:rFonts w:asciiTheme="majorHAnsi" w:hAnsiTheme="majorHAnsi" w:cstheme="majorHAnsi"/>
          <w:sz w:val="26"/>
          <w:szCs w:val="26"/>
        </w:rPr>
        <w:t>.</w:t>
      </w:r>
    </w:p>
    <w:p w:rsidR="000B3DCF" w:rsidRPr="00D91277" w:rsidRDefault="000B3DCF" w:rsidP="009B2071">
      <w:pPr>
        <w:pStyle w:val="af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</w:p>
    <w:p w:rsidR="009162F4" w:rsidRPr="00D91277" w:rsidRDefault="0018658C" w:rsidP="009B2071">
      <w:pPr>
        <w:widowControl w:val="0"/>
        <w:ind w:firstLine="567"/>
        <w:rPr>
          <w:rFonts w:asciiTheme="majorHAnsi" w:hAnsiTheme="majorHAnsi" w:cstheme="majorHAnsi"/>
          <w:b/>
          <w:iCs/>
          <w:sz w:val="26"/>
          <w:szCs w:val="26"/>
        </w:rPr>
      </w:pPr>
      <w:r w:rsidRPr="00D91277">
        <w:rPr>
          <w:rFonts w:asciiTheme="majorHAnsi" w:hAnsiTheme="majorHAnsi" w:cstheme="majorHAnsi"/>
          <w:b/>
          <w:iCs/>
          <w:sz w:val="26"/>
          <w:szCs w:val="26"/>
        </w:rPr>
        <w:t>ОСНОВНАЯ ЧАСТЬ</w:t>
      </w:r>
    </w:p>
    <w:p w:rsidR="00E40ECC" w:rsidRPr="00D91277" w:rsidRDefault="009162F4" w:rsidP="009B2071">
      <w:pPr>
        <w:pStyle w:val="af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D91277">
        <w:rPr>
          <w:rFonts w:asciiTheme="majorHAnsi" w:hAnsiTheme="majorHAnsi" w:cstheme="majorHAnsi"/>
          <w:sz w:val="26"/>
          <w:szCs w:val="26"/>
        </w:rPr>
        <w:t xml:space="preserve">В данном разделе описываются процесс </w:t>
      </w:r>
      <w:r w:rsidR="0018658C" w:rsidRPr="00D91277">
        <w:rPr>
          <w:rFonts w:asciiTheme="majorHAnsi" w:hAnsiTheme="majorHAnsi" w:cstheme="majorHAnsi"/>
          <w:sz w:val="26"/>
          <w:szCs w:val="26"/>
        </w:rPr>
        <w:t>исследования</w:t>
      </w:r>
      <w:r w:rsidRPr="00D91277">
        <w:rPr>
          <w:rFonts w:asciiTheme="majorHAnsi" w:hAnsiTheme="majorHAnsi" w:cstheme="majorHAnsi"/>
          <w:sz w:val="26"/>
          <w:szCs w:val="26"/>
        </w:rPr>
        <w:t xml:space="preserve">, примененные методики, </w:t>
      </w:r>
      <w:r w:rsidR="000B3DCF" w:rsidRPr="00D91277">
        <w:rPr>
          <w:rFonts w:asciiTheme="majorHAnsi" w:hAnsiTheme="majorHAnsi" w:cstheme="majorHAnsi"/>
          <w:sz w:val="26"/>
          <w:szCs w:val="26"/>
        </w:rPr>
        <w:t>представляется систематизированный авторский аналитический и статистический материал, приводятся основные результаты исследования.</w:t>
      </w:r>
    </w:p>
    <w:p w:rsidR="000B3DCF" w:rsidRPr="00D91277" w:rsidRDefault="000B3DCF" w:rsidP="009B2071">
      <w:pPr>
        <w:pStyle w:val="af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</w:p>
    <w:p w:rsidR="009162F4" w:rsidRPr="00D91277" w:rsidRDefault="000B3DCF" w:rsidP="009B2071">
      <w:pPr>
        <w:widowControl w:val="0"/>
        <w:ind w:firstLine="567"/>
        <w:rPr>
          <w:rFonts w:asciiTheme="majorHAnsi" w:hAnsiTheme="majorHAnsi" w:cstheme="majorHAnsi"/>
          <w:b/>
          <w:iCs/>
          <w:sz w:val="26"/>
          <w:szCs w:val="26"/>
        </w:rPr>
      </w:pPr>
      <w:r w:rsidRPr="00D91277">
        <w:rPr>
          <w:rFonts w:asciiTheme="majorHAnsi" w:hAnsiTheme="majorHAnsi" w:cstheme="majorHAnsi"/>
          <w:b/>
          <w:iCs/>
          <w:sz w:val="26"/>
          <w:szCs w:val="26"/>
        </w:rPr>
        <w:t>ЗАКЛЮЧЕНИЕ</w:t>
      </w:r>
    </w:p>
    <w:p w:rsidR="009162F4" w:rsidRPr="00D91277" w:rsidRDefault="009162F4" w:rsidP="009B2071">
      <w:pPr>
        <w:pStyle w:val="af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D91277">
        <w:rPr>
          <w:rFonts w:asciiTheme="majorHAnsi" w:hAnsiTheme="majorHAnsi" w:cstheme="majorHAnsi"/>
          <w:sz w:val="26"/>
          <w:szCs w:val="26"/>
        </w:rPr>
        <w:t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</w:t>
      </w:r>
    </w:p>
    <w:p w:rsidR="009B2071" w:rsidRPr="009B2071" w:rsidRDefault="009B2071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ajorHAnsi" w:hAnsiTheme="majorHAnsi" w:cstheme="majorHAnsi"/>
          <w:color w:val="C00000"/>
          <w:sz w:val="26"/>
          <w:szCs w:val="26"/>
        </w:rPr>
      </w:pPr>
      <w:r w:rsidRPr="009B2071">
        <w:rPr>
          <w:rFonts w:asciiTheme="majorHAnsi" w:hAnsiTheme="majorHAnsi" w:cstheme="majorHAnsi"/>
          <w:b/>
          <w:bCs/>
          <w:color w:val="C00000"/>
          <w:sz w:val="26"/>
          <w:szCs w:val="26"/>
        </w:rPr>
        <w:t>СПИСОК ИСТОЧНИКОВ</w:t>
      </w:r>
    </w:p>
    <w:p w:rsidR="00CC4E5A" w:rsidRDefault="00CC4E5A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  <w:u w:val="single"/>
        </w:rPr>
      </w:pPr>
      <w:r>
        <w:rPr>
          <w:rFonts w:asciiTheme="majorHAnsi" w:hAnsiTheme="majorHAnsi" w:cstheme="majorHAnsi"/>
          <w:sz w:val="26"/>
          <w:szCs w:val="26"/>
        </w:rPr>
        <w:t>В</w:t>
      </w:r>
      <w:r w:rsidRPr="007B150A">
        <w:rPr>
          <w:rFonts w:asciiTheme="majorHAnsi" w:hAnsiTheme="majorHAnsi" w:cstheme="majorHAnsi"/>
          <w:sz w:val="26"/>
          <w:szCs w:val="26"/>
        </w:rPr>
        <w:t xml:space="preserve"> списке </w:t>
      </w:r>
      <w:r>
        <w:rPr>
          <w:rFonts w:asciiTheme="majorHAnsi" w:hAnsiTheme="majorHAnsi" w:cstheme="majorHAnsi"/>
          <w:sz w:val="26"/>
          <w:szCs w:val="26"/>
        </w:rPr>
        <w:t xml:space="preserve">источников </w:t>
      </w:r>
      <w:r w:rsidRPr="007B150A">
        <w:rPr>
          <w:rFonts w:asciiTheme="majorHAnsi" w:hAnsiTheme="majorHAnsi" w:cstheme="majorHAnsi"/>
          <w:sz w:val="26"/>
          <w:szCs w:val="26"/>
        </w:rPr>
        <w:t xml:space="preserve">должны быть источники </w:t>
      </w:r>
      <w:r w:rsidRPr="007B150A">
        <w:rPr>
          <w:rFonts w:asciiTheme="majorHAnsi" w:hAnsiTheme="majorHAnsi" w:cstheme="majorHAnsi"/>
          <w:b/>
          <w:sz w:val="26"/>
          <w:szCs w:val="26"/>
        </w:rPr>
        <w:t xml:space="preserve">из актуальной </w:t>
      </w:r>
      <w:r>
        <w:rPr>
          <w:rFonts w:asciiTheme="majorHAnsi" w:hAnsiTheme="majorHAnsi" w:cstheme="majorHAnsi"/>
          <w:b/>
          <w:sz w:val="26"/>
          <w:szCs w:val="26"/>
        </w:rPr>
        <w:t xml:space="preserve">(не старше 15 лет) </w:t>
      </w:r>
      <w:r w:rsidRPr="007B150A">
        <w:rPr>
          <w:rFonts w:asciiTheme="majorHAnsi" w:hAnsiTheme="majorHAnsi" w:cstheme="majorHAnsi"/>
          <w:b/>
          <w:sz w:val="26"/>
          <w:szCs w:val="26"/>
        </w:rPr>
        <w:t>рецензируемой научной литературы (статьи из научных журналов)</w:t>
      </w:r>
      <w:r>
        <w:rPr>
          <w:rFonts w:asciiTheme="majorHAnsi" w:hAnsiTheme="majorHAnsi" w:cstheme="majorHAnsi"/>
          <w:sz w:val="26"/>
          <w:szCs w:val="26"/>
        </w:rPr>
        <w:t>. Допускается давать ссылки на нормативные документы, учебную и учебно-методическую литературы и интернет источники</w:t>
      </w:r>
      <w:r w:rsidRPr="00D91277">
        <w:rPr>
          <w:rFonts w:asciiTheme="majorHAnsi" w:hAnsiTheme="majorHAnsi" w:cstheme="majorHAnsi"/>
          <w:sz w:val="26"/>
          <w:szCs w:val="26"/>
        </w:rPr>
        <w:t xml:space="preserve">. </w:t>
      </w:r>
      <w:r w:rsidRPr="00D91277">
        <w:rPr>
          <w:rFonts w:asciiTheme="majorHAnsi" w:hAnsiTheme="majorHAnsi" w:cstheme="majorHAnsi"/>
          <w:sz w:val="26"/>
          <w:szCs w:val="26"/>
          <w:u w:val="single"/>
        </w:rPr>
        <w:t>В тексте в квадратных скобках должны быть указаны ссылки на источники в списке литературы.</w:t>
      </w:r>
    </w:p>
    <w:p w:rsidR="009162F4" w:rsidRDefault="009162F4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D91277">
        <w:rPr>
          <w:rFonts w:asciiTheme="majorHAnsi" w:hAnsiTheme="majorHAnsi" w:cstheme="majorHAnsi"/>
          <w:sz w:val="26"/>
          <w:szCs w:val="26"/>
        </w:rPr>
        <w:t xml:space="preserve">Библиографическое описание документов оформляется в соответствии с требованиями </w:t>
      </w:r>
      <w:r w:rsidRPr="00D91277">
        <w:rPr>
          <w:rFonts w:asciiTheme="majorHAnsi" w:hAnsiTheme="majorHAnsi" w:cstheme="majorHAnsi"/>
          <w:b/>
          <w:sz w:val="26"/>
          <w:szCs w:val="26"/>
        </w:rPr>
        <w:t xml:space="preserve">ГОСТ </w:t>
      </w:r>
      <w:proofErr w:type="gramStart"/>
      <w:r w:rsidRPr="00D91277">
        <w:rPr>
          <w:rFonts w:asciiTheme="majorHAnsi" w:hAnsiTheme="majorHAnsi" w:cstheme="majorHAnsi"/>
          <w:b/>
          <w:sz w:val="26"/>
          <w:szCs w:val="26"/>
        </w:rPr>
        <w:t>Р</w:t>
      </w:r>
      <w:proofErr w:type="gramEnd"/>
      <w:r w:rsidRPr="00D91277">
        <w:rPr>
          <w:rFonts w:asciiTheme="majorHAnsi" w:hAnsiTheme="majorHAnsi" w:cstheme="majorHAnsi"/>
          <w:b/>
          <w:sz w:val="26"/>
          <w:szCs w:val="26"/>
        </w:rPr>
        <w:t xml:space="preserve"> 7.0.5–2008. </w:t>
      </w:r>
      <w:r w:rsidRPr="00D91277">
        <w:rPr>
          <w:rFonts w:asciiTheme="majorHAnsi" w:hAnsiTheme="majorHAnsi" w:cstheme="majorHAnsi"/>
          <w:sz w:val="26"/>
          <w:szCs w:val="26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  <w:r w:rsidR="006020AE" w:rsidRPr="006020AE">
        <w:rPr>
          <w:rFonts w:asciiTheme="majorHAnsi" w:hAnsiTheme="majorHAnsi" w:cstheme="majorHAnsi"/>
          <w:sz w:val="26"/>
          <w:szCs w:val="26"/>
        </w:rPr>
        <w:t>(</w:t>
      </w:r>
      <w:r w:rsidR="006020AE" w:rsidRPr="006020AE">
        <w:rPr>
          <w:rFonts w:asciiTheme="majorHAnsi" w:hAnsiTheme="majorHAnsi" w:cstheme="majorHAnsi"/>
          <w:sz w:val="26"/>
          <w:szCs w:val="26"/>
          <w:lang w:val="en-US"/>
        </w:rPr>
        <w:t>Times</w:t>
      </w:r>
      <w:r w:rsidR="006020AE" w:rsidRPr="006020AE">
        <w:rPr>
          <w:rFonts w:asciiTheme="majorHAnsi" w:hAnsiTheme="majorHAnsi" w:cstheme="majorHAnsi"/>
          <w:sz w:val="26"/>
          <w:szCs w:val="26"/>
        </w:rPr>
        <w:t xml:space="preserve"> </w:t>
      </w:r>
      <w:r w:rsidR="006020AE" w:rsidRPr="006020AE">
        <w:rPr>
          <w:rFonts w:asciiTheme="majorHAnsi" w:hAnsiTheme="majorHAnsi" w:cstheme="majorHAnsi"/>
          <w:sz w:val="26"/>
          <w:szCs w:val="26"/>
          <w:lang w:val="en-US"/>
        </w:rPr>
        <w:t>New</w:t>
      </w:r>
      <w:r w:rsidR="006020AE" w:rsidRPr="006020AE">
        <w:rPr>
          <w:rFonts w:asciiTheme="majorHAnsi" w:hAnsiTheme="majorHAnsi" w:cstheme="majorHAnsi"/>
          <w:sz w:val="26"/>
          <w:szCs w:val="26"/>
        </w:rPr>
        <w:t xml:space="preserve"> </w:t>
      </w:r>
      <w:r w:rsidR="006020AE" w:rsidRPr="006020AE">
        <w:rPr>
          <w:rFonts w:asciiTheme="majorHAnsi" w:hAnsiTheme="majorHAnsi" w:cstheme="majorHAnsi"/>
          <w:sz w:val="26"/>
          <w:szCs w:val="26"/>
          <w:lang w:val="en-US"/>
        </w:rPr>
        <w:t>Roman</w:t>
      </w:r>
      <w:r w:rsidR="006020AE" w:rsidRPr="006020AE">
        <w:rPr>
          <w:rFonts w:asciiTheme="majorHAnsi" w:hAnsiTheme="majorHAnsi" w:cstheme="majorHAnsi"/>
          <w:sz w:val="26"/>
          <w:szCs w:val="26"/>
        </w:rPr>
        <w:t xml:space="preserve"> </w:t>
      </w:r>
      <w:r w:rsidR="0028262A">
        <w:rPr>
          <w:rFonts w:asciiTheme="majorHAnsi" w:hAnsiTheme="majorHAnsi" w:cstheme="majorHAnsi"/>
          <w:sz w:val="26"/>
          <w:szCs w:val="26"/>
        </w:rPr>
        <w:t>12</w:t>
      </w:r>
      <w:r w:rsidR="006020AE" w:rsidRPr="006020AE">
        <w:rPr>
          <w:rFonts w:asciiTheme="majorHAnsi" w:hAnsiTheme="majorHAnsi" w:cstheme="majorHAnsi"/>
          <w:sz w:val="26"/>
          <w:szCs w:val="26"/>
        </w:rPr>
        <w:t xml:space="preserve">, </w:t>
      </w:r>
      <w:r w:rsidR="006020AE" w:rsidRPr="006020AE">
        <w:rPr>
          <w:rFonts w:asciiTheme="majorHAnsi" w:hAnsiTheme="majorHAnsi" w:cstheme="majorHAnsi"/>
          <w:sz w:val="26"/>
          <w:szCs w:val="26"/>
          <w:lang w:val="en-US"/>
        </w:rPr>
        <w:t>Normal</w:t>
      </w:r>
      <w:r w:rsidR="006020AE" w:rsidRPr="006020AE">
        <w:rPr>
          <w:rFonts w:asciiTheme="majorHAnsi" w:hAnsiTheme="majorHAnsi" w:cstheme="majorHAnsi"/>
          <w:sz w:val="26"/>
          <w:szCs w:val="26"/>
        </w:rPr>
        <w:t>, абзацный отступ</w:t>
      </w:r>
      <w:r w:rsidR="0028262A">
        <w:rPr>
          <w:rFonts w:asciiTheme="majorHAnsi" w:hAnsiTheme="majorHAnsi" w:cstheme="majorHAnsi"/>
          <w:sz w:val="26"/>
          <w:szCs w:val="26"/>
        </w:rPr>
        <w:t xml:space="preserve"> 10</w:t>
      </w:r>
      <w:r w:rsidR="006020AE" w:rsidRPr="006020AE">
        <w:rPr>
          <w:rFonts w:asciiTheme="majorHAnsi" w:hAnsiTheme="majorHAnsi" w:cstheme="majorHAnsi"/>
          <w:sz w:val="26"/>
          <w:szCs w:val="26"/>
        </w:rPr>
        <w:t xml:space="preserve"> </w:t>
      </w:r>
      <w:r w:rsidR="0028262A">
        <w:rPr>
          <w:rFonts w:asciiTheme="majorHAnsi" w:hAnsiTheme="majorHAnsi" w:cstheme="majorHAnsi"/>
          <w:sz w:val="26"/>
          <w:szCs w:val="26"/>
        </w:rPr>
        <w:t>м</w:t>
      </w:r>
      <w:r w:rsidR="006020AE" w:rsidRPr="006020AE">
        <w:rPr>
          <w:rFonts w:asciiTheme="majorHAnsi" w:hAnsiTheme="majorHAnsi" w:cstheme="majorHAnsi"/>
          <w:sz w:val="26"/>
          <w:szCs w:val="26"/>
        </w:rPr>
        <w:t>м, без интервалов сверху и снизу, фамилии и инициалы авторов выделяются курсивом)</w:t>
      </w:r>
    </w:p>
    <w:p w:rsidR="005C20AB" w:rsidRDefault="005C20AB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rFonts w:asciiTheme="majorHAnsi" w:hAnsiTheme="majorHAnsi" w:cstheme="majorHAnsi"/>
          <w:sz w:val="26"/>
          <w:szCs w:val="26"/>
        </w:rPr>
      </w:pPr>
    </w:p>
    <w:p w:rsidR="006020AE" w:rsidRDefault="006020AE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right"/>
        <w:rPr>
          <w:rFonts w:asciiTheme="majorHAnsi" w:hAnsiTheme="majorHAnsi" w:cstheme="majorHAnsi"/>
          <w:sz w:val="26"/>
          <w:szCs w:val="26"/>
        </w:rPr>
      </w:pPr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Пример оформления</w:t>
      </w:r>
    </w:p>
    <w:p w:rsidR="006020AE" w:rsidRDefault="00032538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rFonts w:asciiTheme="majorHAnsi" w:hAnsiTheme="majorHAnsi" w:cstheme="majorHAnsi"/>
          <w:sz w:val="26"/>
          <w:szCs w:val="26"/>
        </w:rPr>
      </w:pPr>
      <w:r w:rsidRPr="00032538">
        <w:rPr>
          <w:rFonts w:asciiTheme="majorHAnsi" w:hAnsiTheme="majorHAnsi" w:cstheme="majorHAnsi"/>
          <w:b/>
          <w:bCs/>
          <w:color w:val="00B050"/>
          <w:sz w:val="26"/>
          <w:szCs w:val="26"/>
        </w:rPr>
        <w:t>СПИСОК ИСТОЧНИКОВ</w:t>
      </w:r>
    </w:p>
    <w:p w:rsidR="006020AE" w:rsidRDefault="006020AE" w:rsidP="009B2071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center"/>
        <w:rPr>
          <w:rFonts w:asciiTheme="majorHAnsi" w:hAnsiTheme="majorHAnsi" w:cstheme="majorHAnsi"/>
          <w:color w:val="00B050"/>
          <w:sz w:val="26"/>
          <w:szCs w:val="26"/>
        </w:rPr>
      </w:pPr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1. </w:t>
      </w:r>
      <w:proofErr w:type="spellStart"/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Смоляницкий</w:t>
      </w:r>
      <w:proofErr w:type="spellEnd"/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 xml:space="preserve"> Э.А., Грузинов В.Д., Максимова Е.А.</w:t>
      </w:r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Вращающая рукоять для рабочего оборудования манипуляторов, экскаваторов, погрузчиков и других машин-орудий / Строительные и дорожные машины. 2007. № 8. С. 7.</w:t>
      </w:r>
    </w:p>
    <w:p w:rsidR="006020AE" w:rsidRDefault="006020AE" w:rsidP="009B2071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center"/>
        <w:rPr>
          <w:rFonts w:asciiTheme="majorHAnsi" w:hAnsiTheme="majorHAnsi" w:cstheme="majorHAnsi"/>
          <w:color w:val="00B050"/>
          <w:sz w:val="26"/>
          <w:szCs w:val="26"/>
        </w:rPr>
      </w:pPr>
      <w:r>
        <w:rPr>
          <w:rFonts w:asciiTheme="majorHAnsi" w:hAnsiTheme="majorHAnsi" w:cstheme="majorHAnsi"/>
          <w:color w:val="00B050"/>
          <w:sz w:val="26"/>
          <w:szCs w:val="26"/>
        </w:rPr>
        <w:t xml:space="preserve">2. </w:t>
      </w:r>
      <w:proofErr w:type="spellStart"/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Даненова</w:t>
      </w:r>
      <w:proofErr w:type="spellEnd"/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 xml:space="preserve"> Г.Т., </w:t>
      </w:r>
      <w:proofErr w:type="spellStart"/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Ахметжанов</w:t>
      </w:r>
      <w:proofErr w:type="spellEnd"/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 xml:space="preserve"> Т.Б.</w:t>
      </w:r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Компьютерное моделирование конструктивных параметров рукояти экскаватора // В сборнике: Инновации в </w:t>
      </w:r>
      <w:r w:rsidRPr="006020AE">
        <w:rPr>
          <w:rFonts w:asciiTheme="majorHAnsi" w:hAnsiTheme="majorHAnsi" w:cstheme="majorHAnsi"/>
          <w:color w:val="00B050"/>
          <w:sz w:val="26"/>
          <w:szCs w:val="26"/>
        </w:rPr>
        <w:lastRenderedPageBreak/>
        <w:t>технологиях и образовании сборник статей участников IX Международной научно-практической конференции. 2017. с. 66-69.</w:t>
      </w:r>
    </w:p>
    <w:p w:rsidR="006020AE" w:rsidRDefault="006020AE" w:rsidP="009B2071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center"/>
        <w:rPr>
          <w:rFonts w:asciiTheme="majorHAnsi" w:hAnsiTheme="majorHAnsi" w:cstheme="majorHAnsi"/>
          <w:color w:val="00B050"/>
          <w:sz w:val="26"/>
          <w:szCs w:val="26"/>
        </w:rPr>
      </w:pPr>
      <w:r>
        <w:rPr>
          <w:rFonts w:asciiTheme="majorHAnsi" w:hAnsiTheme="majorHAnsi" w:cstheme="majorHAnsi"/>
          <w:color w:val="00B050"/>
          <w:sz w:val="26"/>
          <w:szCs w:val="26"/>
        </w:rPr>
        <w:t xml:space="preserve">3. </w:t>
      </w:r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Марочник</w:t>
      </w:r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сталей и сплавов / Ю.Г. Драгунов, А.С. Зубченко, Ю.В. Каширский [и др.] ; под общ</w:t>
      </w:r>
      <w:proofErr w:type="gramStart"/>
      <w:r w:rsidRPr="006020AE">
        <w:rPr>
          <w:rFonts w:asciiTheme="majorHAnsi" w:hAnsiTheme="majorHAnsi" w:cstheme="majorHAnsi"/>
          <w:color w:val="00B050"/>
          <w:sz w:val="26"/>
          <w:szCs w:val="26"/>
        </w:rPr>
        <w:t>.</w:t>
      </w:r>
      <w:proofErr w:type="gramEnd"/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</w:t>
      </w:r>
      <w:proofErr w:type="gramStart"/>
      <w:r w:rsidRPr="006020AE">
        <w:rPr>
          <w:rFonts w:asciiTheme="majorHAnsi" w:hAnsiTheme="majorHAnsi" w:cstheme="majorHAnsi"/>
          <w:color w:val="00B050"/>
          <w:sz w:val="26"/>
          <w:szCs w:val="26"/>
        </w:rPr>
        <w:t>р</w:t>
      </w:r>
      <w:proofErr w:type="gramEnd"/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ед. Ю.Г. Драгунова, А.С. Зубченко. – 4-е изд., </w:t>
      </w:r>
      <w:proofErr w:type="spellStart"/>
      <w:r w:rsidRPr="006020AE">
        <w:rPr>
          <w:rFonts w:asciiTheme="majorHAnsi" w:hAnsiTheme="majorHAnsi" w:cstheme="majorHAnsi"/>
          <w:color w:val="00B050"/>
          <w:sz w:val="26"/>
          <w:szCs w:val="26"/>
        </w:rPr>
        <w:t>переработ</w:t>
      </w:r>
      <w:proofErr w:type="spellEnd"/>
      <w:r w:rsidRPr="006020AE">
        <w:rPr>
          <w:rFonts w:asciiTheme="majorHAnsi" w:hAnsiTheme="majorHAnsi" w:cstheme="majorHAnsi"/>
          <w:color w:val="00B050"/>
          <w:sz w:val="26"/>
          <w:szCs w:val="26"/>
        </w:rPr>
        <w:t>. и доп. – М., 2014. – 1216 с.</w:t>
      </w:r>
    </w:p>
    <w:p w:rsidR="006020AE" w:rsidRDefault="006020AE" w:rsidP="009B2071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center"/>
        <w:rPr>
          <w:rFonts w:asciiTheme="majorHAnsi" w:hAnsiTheme="majorHAnsi" w:cstheme="majorHAnsi"/>
          <w:color w:val="00B050"/>
          <w:sz w:val="26"/>
          <w:szCs w:val="26"/>
        </w:rPr>
      </w:pPr>
      <w:r>
        <w:rPr>
          <w:rFonts w:asciiTheme="majorHAnsi" w:hAnsiTheme="majorHAnsi" w:cstheme="majorHAnsi"/>
          <w:color w:val="00B050"/>
          <w:sz w:val="26"/>
          <w:szCs w:val="26"/>
        </w:rPr>
        <w:t xml:space="preserve">4. </w:t>
      </w:r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Расчет</w:t>
      </w:r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землеройных машин : учеб</w:t>
      </w:r>
      <w:proofErr w:type="gramStart"/>
      <w:r w:rsidRPr="006020AE">
        <w:rPr>
          <w:rFonts w:asciiTheme="majorHAnsi" w:hAnsiTheme="majorHAnsi" w:cstheme="majorHAnsi"/>
          <w:color w:val="00B050"/>
          <w:sz w:val="26"/>
          <w:szCs w:val="26"/>
        </w:rPr>
        <w:t>.</w:t>
      </w:r>
      <w:proofErr w:type="gramEnd"/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</w:t>
      </w:r>
      <w:proofErr w:type="gramStart"/>
      <w:r w:rsidRPr="006020AE">
        <w:rPr>
          <w:rFonts w:asciiTheme="majorHAnsi" w:hAnsiTheme="majorHAnsi" w:cstheme="majorHAnsi"/>
          <w:color w:val="00B050"/>
          <w:sz w:val="26"/>
          <w:szCs w:val="26"/>
        </w:rPr>
        <w:t>п</w:t>
      </w:r>
      <w:proofErr w:type="gramEnd"/>
      <w:r w:rsidRPr="006020AE">
        <w:rPr>
          <w:rFonts w:asciiTheme="majorHAnsi" w:hAnsiTheme="majorHAnsi" w:cstheme="majorHAnsi"/>
          <w:color w:val="00B050"/>
          <w:sz w:val="26"/>
          <w:szCs w:val="26"/>
        </w:rPr>
        <w:t>особие / С. А. Шемякин, А. В. Лещинский. - Хабаровск</w:t>
      </w:r>
      <w:proofErr w:type="gramStart"/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:</w:t>
      </w:r>
      <w:proofErr w:type="gramEnd"/>
      <w:r w:rsidRPr="006020AE">
        <w:rPr>
          <w:rFonts w:asciiTheme="majorHAnsi" w:hAnsiTheme="majorHAnsi" w:cstheme="majorHAnsi"/>
          <w:color w:val="00B050"/>
          <w:sz w:val="26"/>
          <w:szCs w:val="26"/>
        </w:rPr>
        <w:t xml:space="preserve"> Изд-во </w:t>
      </w:r>
      <w:proofErr w:type="spellStart"/>
      <w:r w:rsidRPr="006020AE">
        <w:rPr>
          <w:rFonts w:asciiTheme="majorHAnsi" w:hAnsiTheme="majorHAnsi" w:cstheme="majorHAnsi"/>
          <w:color w:val="00B050"/>
          <w:sz w:val="26"/>
          <w:szCs w:val="26"/>
        </w:rPr>
        <w:t>Тихоокеан</w:t>
      </w:r>
      <w:proofErr w:type="spellEnd"/>
      <w:r w:rsidRPr="006020AE">
        <w:rPr>
          <w:rFonts w:asciiTheme="majorHAnsi" w:hAnsiTheme="majorHAnsi" w:cstheme="majorHAnsi"/>
          <w:color w:val="00B050"/>
          <w:sz w:val="26"/>
          <w:szCs w:val="26"/>
        </w:rPr>
        <w:t>. гос. ун-та, 2014. - 5 5 с.</w:t>
      </w:r>
    </w:p>
    <w:p w:rsidR="006020AE" w:rsidRPr="006020AE" w:rsidRDefault="006020AE" w:rsidP="009B2071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center"/>
        <w:rPr>
          <w:rFonts w:asciiTheme="majorHAnsi" w:hAnsiTheme="majorHAnsi" w:cstheme="majorHAnsi"/>
          <w:color w:val="00B050"/>
          <w:sz w:val="26"/>
          <w:szCs w:val="26"/>
          <w:lang w:val="en-US"/>
        </w:rPr>
      </w:pPr>
      <w:r w:rsidRPr="00032538">
        <w:rPr>
          <w:rFonts w:asciiTheme="majorHAnsi" w:hAnsiTheme="majorHAnsi" w:cstheme="majorHAnsi"/>
          <w:color w:val="00B050"/>
          <w:sz w:val="26"/>
          <w:szCs w:val="26"/>
          <w:lang w:val="en-US"/>
        </w:rPr>
        <w:t>5</w:t>
      </w:r>
      <w:r w:rsidRPr="006020AE">
        <w:rPr>
          <w:rFonts w:asciiTheme="majorHAnsi" w:hAnsiTheme="majorHAnsi" w:cstheme="majorHAnsi"/>
          <w:color w:val="00B050"/>
          <w:sz w:val="26"/>
          <w:szCs w:val="26"/>
          <w:lang w:val="en-US"/>
        </w:rPr>
        <w:t xml:space="preserve">. </w:t>
      </w:r>
      <w:r w:rsidRPr="006020AE">
        <w:rPr>
          <w:rFonts w:asciiTheme="majorHAnsi" w:hAnsiTheme="majorHAnsi" w:cstheme="majorHAnsi"/>
          <w:i/>
          <w:color w:val="00B050"/>
          <w:sz w:val="26"/>
          <w:szCs w:val="26"/>
          <w:lang w:val="en-US"/>
        </w:rPr>
        <w:t>Products</w:t>
      </w:r>
      <w:r w:rsidRPr="006020AE">
        <w:rPr>
          <w:rFonts w:asciiTheme="majorHAnsi" w:hAnsiTheme="majorHAnsi" w:cstheme="majorHAnsi"/>
          <w:color w:val="00B050"/>
          <w:sz w:val="26"/>
          <w:szCs w:val="26"/>
          <w:lang w:val="en-US"/>
        </w:rPr>
        <w:t xml:space="preserve"> for your profitability. URL: http://engcon.com/en/our-products.html (</w:t>
      </w:r>
      <w:proofErr w:type="spellStart"/>
      <w:r w:rsidRPr="006020AE">
        <w:rPr>
          <w:rFonts w:asciiTheme="majorHAnsi" w:hAnsiTheme="majorHAnsi" w:cstheme="majorHAnsi"/>
          <w:color w:val="00B050"/>
          <w:sz w:val="26"/>
          <w:szCs w:val="26"/>
          <w:lang w:val="en-US"/>
        </w:rPr>
        <w:t>дата</w:t>
      </w:r>
      <w:proofErr w:type="spellEnd"/>
      <w:r w:rsidRPr="006020AE">
        <w:rPr>
          <w:rFonts w:asciiTheme="majorHAnsi" w:hAnsiTheme="majorHAnsi" w:cstheme="majorHAnsi"/>
          <w:color w:val="00B050"/>
          <w:sz w:val="26"/>
          <w:szCs w:val="26"/>
          <w:lang w:val="en-US"/>
        </w:rPr>
        <w:t xml:space="preserve"> </w:t>
      </w:r>
      <w:proofErr w:type="spellStart"/>
      <w:r w:rsidRPr="006020AE">
        <w:rPr>
          <w:rFonts w:asciiTheme="majorHAnsi" w:hAnsiTheme="majorHAnsi" w:cstheme="majorHAnsi"/>
          <w:color w:val="00B050"/>
          <w:sz w:val="26"/>
          <w:szCs w:val="26"/>
          <w:lang w:val="en-US"/>
        </w:rPr>
        <w:t>обращения</w:t>
      </w:r>
      <w:proofErr w:type="spellEnd"/>
      <w:r w:rsidRPr="006020AE">
        <w:rPr>
          <w:rFonts w:asciiTheme="majorHAnsi" w:hAnsiTheme="majorHAnsi" w:cstheme="majorHAnsi"/>
          <w:color w:val="00B050"/>
          <w:sz w:val="26"/>
          <w:szCs w:val="26"/>
          <w:lang w:val="en-US"/>
        </w:rPr>
        <w:t>: 07.01.2019)</w:t>
      </w:r>
    </w:p>
    <w:p w:rsidR="006C69BD" w:rsidRPr="00797B30" w:rsidRDefault="006C69BD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Cs/>
          <w:sz w:val="25"/>
          <w:szCs w:val="25"/>
          <w:lang w:val="en-US" w:eastAsia="en-US"/>
        </w:rPr>
      </w:pPr>
    </w:p>
    <w:p w:rsidR="009B2071" w:rsidRPr="00797B30" w:rsidRDefault="009B2071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Cs/>
          <w:sz w:val="25"/>
          <w:szCs w:val="25"/>
          <w:lang w:val="en-US" w:eastAsia="en-US"/>
        </w:rPr>
      </w:pPr>
    </w:p>
    <w:p w:rsidR="009162F4" w:rsidRPr="006020AE" w:rsidRDefault="009162F4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/>
          <w:iCs/>
          <w:color w:val="C00000"/>
          <w:sz w:val="28"/>
          <w:szCs w:val="25"/>
          <w:lang w:eastAsia="en-US"/>
        </w:rPr>
      </w:pPr>
      <w:r w:rsidRPr="006020AE">
        <w:rPr>
          <w:rFonts w:asciiTheme="majorHAnsi" w:eastAsia="Calibri" w:hAnsiTheme="majorHAnsi" w:cstheme="majorHAnsi"/>
          <w:b/>
          <w:i/>
          <w:iCs/>
          <w:color w:val="C00000"/>
          <w:sz w:val="28"/>
          <w:szCs w:val="25"/>
          <w:lang w:eastAsia="en-US"/>
        </w:rPr>
        <w:t>РИСУНКИ</w:t>
      </w:r>
    </w:p>
    <w:p w:rsidR="005C597F" w:rsidRDefault="009162F4" w:rsidP="009B20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  <w:rPr>
          <w:rFonts w:asciiTheme="majorHAnsi" w:hAnsiTheme="majorHAnsi" w:cstheme="majorHAnsi"/>
          <w:sz w:val="25"/>
          <w:szCs w:val="25"/>
        </w:rPr>
      </w:pPr>
      <w:r w:rsidRPr="00D91277">
        <w:rPr>
          <w:rFonts w:asciiTheme="majorHAnsi" w:hAnsiTheme="majorHAnsi" w:cstheme="majorHAnsi"/>
          <w:iCs/>
          <w:color w:val="000000"/>
          <w:sz w:val="25"/>
          <w:szCs w:val="25"/>
        </w:rPr>
        <w:t>Рисунки</w:t>
      </w:r>
      <w:r w:rsidRPr="00D91277">
        <w:rPr>
          <w:rFonts w:asciiTheme="majorHAnsi" w:hAnsiTheme="majorHAnsi" w:cstheme="majorHAnsi"/>
          <w:color w:val="000000"/>
          <w:sz w:val="25"/>
          <w:szCs w:val="25"/>
        </w:rPr>
        <w:t xml:space="preserve"> следует вставлять в те</w:t>
      </w:r>
      <w:proofErr w:type="gramStart"/>
      <w:r w:rsidRPr="00D91277">
        <w:rPr>
          <w:rFonts w:asciiTheme="majorHAnsi" w:hAnsiTheme="majorHAnsi" w:cstheme="majorHAnsi"/>
          <w:color w:val="000000"/>
          <w:sz w:val="25"/>
          <w:szCs w:val="25"/>
        </w:rPr>
        <w:t>кст ст</w:t>
      </w:r>
      <w:proofErr w:type="gramEnd"/>
      <w:r w:rsidRPr="00D91277">
        <w:rPr>
          <w:rFonts w:asciiTheme="majorHAnsi" w:hAnsiTheme="majorHAnsi" w:cstheme="majorHAnsi"/>
          <w:color w:val="000000"/>
          <w:sz w:val="25"/>
          <w:szCs w:val="25"/>
        </w:rPr>
        <w:t xml:space="preserve">атьи после того абзаца, в котором рисунок впервые упоминается. </w:t>
      </w:r>
      <w:r w:rsidRPr="00D91277">
        <w:rPr>
          <w:rFonts w:asciiTheme="majorHAnsi" w:hAnsiTheme="majorHAnsi" w:cstheme="majorHAnsi"/>
          <w:iCs/>
          <w:color w:val="000000"/>
          <w:sz w:val="25"/>
          <w:szCs w:val="25"/>
        </w:rPr>
        <w:t>Рисунки</w:t>
      </w:r>
      <w:r w:rsidRPr="00D91277">
        <w:rPr>
          <w:rFonts w:asciiTheme="majorHAnsi" w:hAnsiTheme="majorHAnsi" w:cstheme="majorHAnsi"/>
          <w:color w:val="000000"/>
          <w:sz w:val="25"/>
          <w:szCs w:val="25"/>
        </w:rPr>
        <w:t xml:space="preserve"> должны быть четкими, читаемыми </w:t>
      </w:r>
      <w:r w:rsidR="0028262A">
        <w:rPr>
          <w:rFonts w:asciiTheme="majorHAnsi" w:hAnsiTheme="majorHAnsi" w:cstheme="majorHAnsi"/>
          <w:color w:val="000000"/>
          <w:sz w:val="25"/>
          <w:szCs w:val="25"/>
        </w:rPr>
        <w:t>(</w:t>
      </w:r>
      <w:r w:rsidRPr="00D91277">
        <w:rPr>
          <w:rFonts w:asciiTheme="majorHAnsi" w:hAnsiTheme="majorHAnsi" w:cstheme="majorHAnsi"/>
          <w:color w:val="000000"/>
          <w:sz w:val="25"/>
          <w:szCs w:val="25"/>
        </w:rPr>
        <w:t>формат</w:t>
      </w:r>
      <w:r w:rsidR="0028262A">
        <w:rPr>
          <w:rFonts w:asciiTheme="majorHAnsi" w:hAnsiTheme="majorHAnsi" w:cstheme="majorHAnsi"/>
          <w:color w:val="000000"/>
          <w:sz w:val="25"/>
          <w:szCs w:val="25"/>
        </w:rPr>
        <w:t>ы</w:t>
      </w:r>
      <w:r w:rsidRPr="00D91277">
        <w:rPr>
          <w:rFonts w:asciiTheme="majorHAnsi" w:hAnsiTheme="majorHAnsi" w:cstheme="majorHAnsi"/>
          <w:color w:val="000000"/>
          <w:sz w:val="25"/>
          <w:szCs w:val="25"/>
        </w:rPr>
        <w:t xml:space="preserve"> .</w:t>
      </w:r>
      <w:proofErr w:type="spellStart"/>
      <w:r w:rsidRPr="00D91277">
        <w:rPr>
          <w:rFonts w:asciiTheme="majorHAnsi" w:hAnsiTheme="majorHAnsi" w:cstheme="majorHAnsi"/>
          <w:color w:val="000000"/>
          <w:sz w:val="25"/>
          <w:szCs w:val="25"/>
        </w:rPr>
        <w:t>jpg</w:t>
      </w:r>
      <w:proofErr w:type="spellEnd"/>
      <w:r w:rsidRPr="00D91277">
        <w:rPr>
          <w:rFonts w:asciiTheme="majorHAnsi" w:hAnsiTheme="majorHAnsi" w:cstheme="majorHAnsi"/>
          <w:color w:val="000000"/>
          <w:sz w:val="25"/>
          <w:szCs w:val="25"/>
        </w:rPr>
        <w:t xml:space="preserve"> или .</w:t>
      </w:r>
      <w:proofErr w:type="spellStart"/>
      <w:r w:rsidRPr="00D91277">
        <w:rPr>
          <w:rFonts w:asciiTheme="majorHAnsi" w:hAnsiTheme="majorHAnsi" w:cstheme="majorHAnsi"/>
          <w:color w:val="000000"/>
          <w:sz w:val="25"/>
          <w:szCs w:val="25"/>
        </w:rPr>
        <w:t>tif</w:t>
      </w:r>
      <w:proofErr w:type="spellEnd"/>
      <w:r w:rsidR="0028262A">
        <w:rPr>
          <w:rFonts w:asciiTheme="majorHAnsi" w:hAnsiTheme="majorHAnsi" w:cstheme="majorHAnsi"/>
          <w:color w:val="000000"/>
          <w:sz w:val="25"/>
          <w:szCs w:val="25"/>
        </w:rPr>
        <w:t>)</w:t>
      </w:r>
      <w:r w:rsidRPr="00D91277">
        <w:rPr>
          <w:rFonts w:asciiTheme="majorHAnsi" w:hAnsiTheme="majorHAnsi" w:cstheme="majorHAnsi"/>
          <w:color w:val="000000"/>
          <w:sz w:val="25"/>
          <w:szCs w:val="25"/>
        </w:rPr>
        <w:t xml:space="preserve">. </w:t>
      </w:r>
      <w:r w:rsidR="0028262A" w:rsidRPr="0028262A">
        <w:rPr>
          <w:rFonts w:asciiTheme="majorHAnsi" w:hAnsiTheme="majorHAnsi" w:cstheme="majorHAnsi"/>
          <w:sz w:val="25"/>
          <w:szCs w:val="25"/>
        </w:rPr>
        <w:t xml:space="preserve">Подрисуночные подписи размещаются под рисунком на новой строке с выравниванием по </w:t>
      </w:r>
      <w:r w:rsidR="00D14A2D">
        <w:rPr>
          <w:rFonts w:asciiTheme="majorHAnsi" w:hAnsiTheme="majorHAnsi" w:cstheme="majorHAnsi"/>
          <w:sz w:val="25"/>
          <w:szCs w:val="25"/>
        </w:rPr>
        <w:t>центру</w:t>
      </w:r>
      <w:r w:rsidR="0028262A" w:rsidRPr="0028262A">
        <w:rPr>
          <w:rFonts w:asciiTheme="majorHAnsi" w:hAnsiTheme="majorHAnsi" w:cstheme="majorHAnsi"/>
          <w:sz w:val="25"/>
          <w:szCs w:val="25"/>
        </w:rPr>
        <w:t>.</w:t>
      </w:r>
      <w:r w:rsidR="005C597F" w:rsidRPr="005C597F">
        <w:rPr>
          <w:rFonts w:asciiTheme="majorHAnsi" w:hAnsiTheme="majorHAnsi" w:cstheme="majorHAnsi"/>
          <w:sz w:val="25"/>
          <w:szCs w:val="25"/>
        </w:rPr>
        <w:t xml:space="preserve"> </w:t>
      </w:r>
    </w:p>
    <w:p w:rsidR="0028262A" w:rsidRPr="0028262A" w:rsidRDefault="0028262A" w:rsidP="009B20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  <w:rPr>
          <w:rFonts w:asciiTheme="majorHAnsi" w:hAnsiTheme="majorHAnsi" w:cstheme="majorHAnsi"/>
          <w:color w:val="000000"/>
          <w:sz w:val="25"/>
          <w:szCs w:val="25"/>
        </w:rPr>
      </w:pPr>
    </w:p>
    <w:p w:rsidR="0028262A" w:rsidRDefault="0028262A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right"/>
        <w:rPr>
          <w:rFonts w:asciiTheme="majorHAnsi" w:hAnsiTheme="majorHAnsi" w:cstheme="majorHAnsi"/>
          <w:sz w:val="26"/>
          <w:szCs w:val="26"/>
        </w:rPr>
      </w:pPr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Пример оформления</w:t>
      </w:r>
    </w:p>
    <w:p w:rsidR="0028262A" w:rsidRDefault="0028262A" w:rsidP="00D14A2D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hAnsiTheme="majorHAnsi" w:cstheme="majorHAnsi"/>
          <w:color w:val="00B050"/>
          <w:sz w:val="25"/>
          <w:szCs w:val="25"/>
        </w:rPr>
      </w:pPr>
      <w:r w:rsidRPr="0028262A">
        <w:rPr>
          <w:rFonts w:asciiTheme="majorHAnsi" w:hAnsiTheme="majorHAnsi" w:cstheme="majorHAnsi"/>
          <w:b/>
          <w:color w:val="00B050"/>
          <w:sz w:val="25"/>
          <w:szCs w:val="25"/>
        </w:rPr>
        <w:t>Рис. 1.</w:t>
      </w:r>
      <w:r w:rsidRPr="0028262A">
        <w:rPr>
          <w:rFonts w:asciiTheme="majorHAnsi" w:hAnsiTheme="majorHAnsi" w:cstheme="majorHAnsi"/>
          <w:color w:val="00B050"/>
          <w:sz w:val="25"/>
          <w:szCs w:val="25"/>
        </w:rPr>
        <w:t xml:space="preserve"> Тематическое название рисунка (интервалы: 6 </w:t>
      </w:r>
      <w:proofErr w:type="spellStart"/>
      <w:r w:rsidRPr="0028262A">
        <w:rPr>
          <w:rFonts w:asciiTheme="majorHAnsi" w:hAnsiTheme="majorHAnsi" w:cstheme="majorHAnsi"/>
          <w:color w:val="00B050"/>
          <w:sz w:val="25"/>
          <w:szCs w:val="25"/>
        </w:rPr>
        <w:t>пт</w:t>
      </w:r>
      <w:proofErr w:type="spellEnd"/>
      <w:r w:rsidRPr="0028262A">
        <w:rPr>
          <w:rFonts w:asciiTheme="majorHAnsi" w:hAnsiTheme="majorHAnsi" w:cstheme="majorHAnsi"/>
          <w:color w:val="00B050"/>
          <w:sz w:val="25"/>
          <w:szCs w:val="25"/>
        </w:rPr>
        <w:t xml:space="preserve"> сверху, 12 </w:t>
      </w:r>
      <w:proofErr w:type="spellStart"/>
      <w:r w:rsidRPr="0028262A">
        <w:rPr>
          <w:rFonts w:asciiTheme="majorHAnsi" w:hAnsiTheme="majorHAnsi" w:cstheme="majorHAnsi"/>
          <w:color w:val="00B050"/>
          <w:sz w:val="25"/>
          <w:szCs w:val="25"/>
        </w:rPr>
        <w:t>пт</w:t>
      </w:r>
      <w:proofErr w:type="spellEnd"/>
      <w:r w:rsidRPr="0028262A">
        <w:rPr>
          <w:rFonts w:asciiTheme="majorHAnsi" w:hAnsiTheme="majorHAnsi" w:cstheme="majorHAnsi"/>
          <w:color w:val="00B050"/>
          <w:sz w:val="25"/>
          <w:szCs w:val="25"/>
        </w:rPr>
        <w:t xml:space="preserve"> снизу)</w:t>
      </w:r>
    </w:p>
    <w:p w:rsidR="009B2071" w:rsidRDefault="009B2071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Cs/>
          <w:sz w:val="25"/>
          <w:szCs w:val="25"/>
          <w:lang w:eastAsia="en-US"/>
        </w:rPr>
      </w:pPr>
    </w:p>
    <w:p w:rsidR="009B2071" w:rsidRDefault="009B2071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Cs/>
          <w:sz w:val="25"/>
          <w:szCs w:val="25"/>
          <w:lang w:eastAsia="en-US"/>
        </w:rPr>
      </w:pPr>
    </w:p>
    <w:p w:rsidR="009162F4" w:rsidRPr="006020AE" w:rsidRDefault="009162F4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/>
          <w:iCs/>
          <w:color w:val="C00000"/>
          <w:sz w:val="28"/>
          <w:szCs w:val="25"/>
          <w:lang w:eastAsia="en-US"/>
        </w:rPr>
      </w:pPr>
      <w:r w:rsidRPr="006020AE">
        <w:rPr>
          <w:rFonts w:asciiTheme="majorHAnsi" w:eastAsia="Calibri" w:hAnsiTheme="majorHAnsi" w:cstheme="majorHAnsi"/>
          <w:b/>
          <w:i/>
          <w:iCs/>
          <w:color w:val="C00000"/>
          <w:sz w:val="28"/>
          <w:szCs w:val="25"/>
          <w:lang w:eastAsia="en-US"/>
        </w:rPr>
        <w:t>ТАБЛИЦЫ</w:t>
      </w:r>
    </w:p>
    <w:p w:rsidR="0028262A" w:rsidRDefault="009162F4" w:rsidP="009B20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textAlignment w:val="center"/>
        <w:rPr>
          <w:rFonts w:asciiTheme="majorHAnsi" w:hAnsiTheme="majorHAnsi" w:cstheme="majorHAnsi"/>
          <w:sz w:val="25"/>
          <w:szCs w:val="25"/>
        </w:rPr>
      </w:pPr>
      <w:r w:rsidRPr="00D91277">
        <w:rPr>
          <w:rFonts w:asciiTheme="majorHAnsi" w:hAnsiTheme="majorHAnsi" w:cstheme="majorHAnsi"/>
          <w:sz w:val="25"/>
          <w:szCs w:val="25"/>
        </w:rPr>
        <w:t xml:space="preserve">Таблицы должны быть набраны в формате </w:t>
      </w:r>
      <w:r w:rsidRPr="00D91277">
        <w:rPr>
          <w:rFonts w:asciiTheme="majorHAnsi" w:hAnsiTheme="majorHAnsi" w:cstheme="majorHAnsi"/>
          <w:sz w:val="25"/>
          <w:szCs w:val="25"/>
          <w:lang w:val="en-US"/>
        </w:rPr>
        <w:t>Word</w:t>
      </w:r>
      <w:r w:rsidRPr="00D91277">
        <w:rPr>
          <w:rFonts w:asciiTheme="majorHAnsi" w:hAnsiTheme="majorHAnsi" w:cstheme="majorHAnsi"/>
          <w:sz w:val="25"/>
          <w:szCs w:val="25"/>
        </w:rPr>
        <w:t xml:space="preserve">. </w:t>
      </w:r>
      <w:r w:rsidRPr="00D91277">
        <w:rPr>
          <w:rFonts w:asciiTheme="majorHAnsi" w:hAnsiTheme="majorHAnsi" w:cstheme="majorHAnsi"/>
          <w:b/>
          <w:sz w:val="25"/>
          <w:szCs w:val="25"/>
        </w:rPr>
        <w:t xml:space="preserve">Таблицы, представленные в виде изображений или в формате </w:t>
      </w:r>
      <w:r w:rsidRPr="00D91277">
        <w:rPr>
          <w:rFonts w:asciiTheme="majorHAnsi" w:hAnsiTheme="majorHAnsi" w:cstheme="majorHAnsi"/>
          <w:b/>
          <w:sz w:val="25"/>
          <w:szCs w:val="25"/>
          <w:lang w:val="en-US"/>
        </w:rPr>
        <w:t>PDF</w:t>
      </w:r>
      <w:r w:rsidRPr="00D91277">
        <w:rPr>
          <w:rFonts w:asciiTheme="majorHAnsi" w:hAnsiTheme="majorHAnsi" w:cstheme="majorHAnsi"/>
          <w:b/>
          <w:sz w:val="25"/>
          <w:szCs w:val="25"/>
        </w:rPr>
        <w:t>, не принимаются.</w:t>
      </w:r>
      <w:r w:rsidR="0028262A">
        <w:rPr>
          <w:rFonts w:asciiTheme="majorHAnsi" w:hAnsiTheme="majorHAnsi" w:cstheme="majorHAnsi"/>
          <w:b/>
          <w:sz w:val="25"/>
          <w:szCs w:val="25"/>
        </w:rPr>
        <w:t xml:space="preserve"> </w:t>
      </w:r>
      <w:r w:rsidR="0028262A" w:rsidRPr="0028262A">
        <w:rPr>
          <w:rFonts w:asciiTheme="majorHAnsi" w:hAnsiTheme="majorHAnsi" w:cstheme="majorHAnsi"/>
          <w:sz w:val="25"/>
          <w:szCs w:val="25"/>
        </w:rPr>
        <w:t>Названия таблиц размещаются над таблицей на отдельной строке с выравниванием по левому краю.</w:t>
      </w:r>
    </w:p>
    <w:p w:rsidR="00CC4E5A" w:rsidRPr="0028262A" w:rsidRDefault="00CC4E5A" w:rsidP="009B20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textAlignment w:val="center"/>
        <w:rPr>
          <w:rFonts w:asciiTheme="majorHAnsi" w:hAnsiTheme="majorHAnsi" w:cstheme="majorHAnsi"/>
          <w:b/>
          <w:sz w:val="25"/>
          <w:szCs w:val="25"/>
        </w:rPr>
      </w:pPr>
    </w:p>
    <w:p w:rsidR="0028262A" w:rsidRDefault="0028262A" w:rsidP="009B2071">
      <w:pPr>
        <w:pStyle w:val="af"/>
        <w:widowControl w:val="0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right"/>
        <w:rPr>
          <w:rFonts w:asciiTheme="majorHAnsi" w:hAnsiTheme="majorHAnsi" w:cstheme="majorHAnsi"/>
          <w:sz w:val="26"/>
          <w:szCs w:val="26"/>
        </w:rPr>
      </w:pPr>
      <w:r w:rsidRPr="006020AE">
        <w:rPr>
          <w:rFonts w:asciiTheme="majorHAnsi" w:hAnsiTheme="majorHAnsi" w:cstheme="majorHAnsi"/>
          <w:i/>
          <w:color w:val="00B050"/>
          <w:sz w:val="26"/>
          <w:szCs w:val="26"/>
        </w:rPr>
        <w:t>Пример оформления</w:t>
      </w:r>
    </w:p>
    <w:p w:rsidR="009162F4" w:rsidRDefault="009162F4" w:rsidP="009B20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rFonts w:asciiTheme="majorHAnsi" w:hAnsiTheme="majorHAnsi" w:cstheme="majorHAnsi"/>
          <w:color w:val="00B050"/>
          <w:sz w:val="25"/>
          <w:szCs w:val="25"/>
        </w:rPr>
      </w:pPr>
      <w:r w:rsidRPr="0028262A">
        <w:rPr>
          <w:rFonts w:asciiTheme="majorHAnsi" w:hAnsiTheme="majorHAnsi" w:cstheme="majorHAnsi"/>
          <w:b/>
          <w:color w:val="00B050"/>
          <w:sz w:val="25"/>
          <w:szCs w:val="25"/>
        </w:rPr>
        <w:t>Табл. 1.</w:t>
      </w:r>
      <w:r w:rsidRPr="0028262A">
        <w:rPr>
          <w:rFonts w:asciiTheme="majorHAnsi" w:hAnsiTheme="majorHAnsi" w:cstheme="majorHAnsi"/>
          <w:color w:val="00B050"/>
          <w:sz w:val="25"/>
          <w:szCs w:val="25"/>
        </w:rPr>
        <w:t xml:space="preserve"> Тематическое название таблицы (интервал 6 </w:t>
      </w:r>
      <w:proofErr w:type="spellStart"/>
      <w:r w:rsidRPr="0028262A">
        <w:rPr>
          <w:rFonts w:asciiTheme="majorHAnsi" w:hAnsiTheme="majorHAnsi" w:cstheme="majorHAnsi"/>
          <w:color w:val="00B050"/>
          <w:sz w:val="25"/>
          <w:szCs w:val="25"/>
        </w:rPr>
        <w:t>пт</w:t>
      </w:r>
      <w:proofErr w:type="spellEnd"/>
      <w:r w:rsidRPr="0028262A">
        <w:rPr>
          <w:rFonts w:asciiTheme="majorHAnsi" w:hAnsiTheme="majorHAnsi" w:cstheme="majorHAnsi"/>
          <w:color w:val="00B050"/>
          <w:sz w:val="25"/>
          <w:szCs w:val="25"/>
        </w:rPr>
        <w:t xml:space="preserve"> сверху и снизу)</w:t>
      </w:r>
    </w:p>
    <w:p w:rsidR="009B2071" w:rsidRDefault="009B2071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Cs/>
          <w:sz w:val="25"/>
          <w:szCs w:val="25"/>
          <w:lang w:eastAsia="en-US"/>
        </w:rPr>
      </w:pPr>
    </w:p>
    <w:p w:rsidR="009B2071" w:rsidRDefault="009B2071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eastAsia="Calibri" w:hAnsiTheme="majorHAnsi" w:cstheme="majorHAnsi"/>
          <w:b/>
          <w:iCs/>
          <w:sz w:val="25"/>
          <w:szCs w:val="25"/>
          <w:lang w:eastAsia="en-US"/>
        </w:rPr>
      </w:pPr>
    </w:p>
    <w:p w:rsidR="009162F4" w:rsidRPr="006020AE" w:rsidRDefault="009162F4" w:rsidP="009B2071">
      <w:pPr>
        <w:pStyle w:val="af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color w:val="C00000"/>
          <w:sz w:val="28"/>
          <w:szCs w:val="25"/>
        </w:rPr>
      </w:pPr>
      <w:r w:rsidRPr="006020AE">
        <w:rPr>
          <w:rFonts w:asciiTheme="majorHAnsi" w:hAnsiTheme="majorHAnsi" w:cstheme="majorHAnsi"/>
          <w:b/>
          <w:i/>
          <w:color w:val="C00000"/>
          <w:sz w:val="28"/>
          <w:szCs w:val="25"/>
        </w:rPr>
        <w:t>ФОРМУЛЫ</w:t>
      </w:r>
    </w:p>
    <w:p w:rsidR="009162F4" w:rsidRPr="00D91277" w:rsidRDefault="009162F4" w:rsidP="009B20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  <w:rPr>
          <w:rFonts w:asciiTheme="majorHAnsi" w:hAnsiTheme="majorHAnsi" w:cstheme="majorHAnsi"/>
          <w:sz w:val="25"/>
          <w:szCs w:val="25"/>
        </w:rPr>
      </w:pPr>
      <w:r w:rsidRPr="00D91277">
        <w:rPr>
          <w:rFonts w:asciiTheme="majorHAnsi" w:hAnsiTheme="majorHAnsi" w:cstheme="majorHAnsi"/>
          <w:i/>
          <w:iCs/>
          <w:spacing w:val="4"/>
          <w:sz w:val="25"/>
          <w:szCs w:val="25"/>
        </w:rPr>
        <w:t xml:space="preserve">Формулы должны быть набраны в </w:t>
      </w:r>
      <w:r w:rsidR="00797B30">
        <w:rPr>
          <w:rFonts w:asciiTheme="majorHAnsi" w:hAnsiTheme="majorHAnsi" w:cstheme="majorHAnsi"/>
          <w:i/>
          <w:iCs/>
          <w:spacing w:val="4"/>
          <w:sz w:val="25"/>
          <w:szCs w:val="25"/>
        </w:rPr>
        <w:t xml:space="preserve">стандартном </w:t>
      </w:r>
      <w:r w:rsidRPr="00D91277">
        <w:rPr>
          <w:rFonts w:asciiTheme="majorHAnsi" w:hAnsiTheme="majorHAnsi" w:cstheme="majorHAnsi"/>
          <w:i/>
          <w:iCs/>
          <w:spacing w:val="4"/>
          <w:sz w:val="25"/>
          <w:szCs w:val="25"/>
        </w:rPr>
        <w:t>редакторе формул.</w:t>
      </w:r>
      <w:r w:rsidRPr="00D91277">
        <w:rPr>
          <w:rFonts w:asciiTheme="majorHAnsi" w:hAnsiTheme="majorHAnsi" w:cstheme="majorHAnsi"/>
          <w:spacing w:val="4"/>
          <w:sz w:val="25"/>
          <w:szCs w:val="25"/>
        </w:rPr>
        <w:t xml:space="preserve"> Шрифт — </w:t>
      </w:r>
      <w:r w:rsidRPr="00D91277">
        <w:rPr>
          <w:rFonts w:asciiTheme="majorHAnsi" w:hAnsiTheme="majorHAnsi" w:cstheme="majorHAnsi"/>
          <w:spacing w:val="4"/>
          <w:sz w:val="25"/>
          <w:szCs w:val="25"/>
          <w:lang w:val="en-US"/>
        </w:rPr>
        <w:t>Times</w:t>
      </w:r>
      <w:r w:rsidRPr="00D91277">
        <w:rPr>
          <w:rFonts w:asciiTheme="majorHAnsi" w:hAnsiTheme="majorHAnsi" w:cstheme="majorHAnsi"/>
          <w:spacing w:val="4"/>
          <w:sz w:val="25"/>
          <w:szCs w:val="25"/>
        </w:rPr>
        <w:t xml:space="preserve"> </w:t>
      </w:r>
      <w:r w:rsidRPr="00D91277">
        <w:rPr>
          <w:rFonts w:asciiTheme="majorHAnsi" w:hAnsiTheme="majorHAnsi" w:cstheme="majorHAnsi"/>
          <w:spacing w:val="4"/>
          <w:sz w:val="25"/>
          <w:szCs w:val="25"/>
          <w:lang w:val="en-US"/>
        </w:rPr>
        <w:t>New</w:t>
      </w:r>
      <w:r w:rsidRPr="00D91277">
        <w:rPr>
          <w:rFonts w:asciiTheme="majorHAnsi" w:hAnsiTheme="majorHAnsi" w:cstheme="majorHAnsi"/>
          <w:spacing w:val="4"/>
          <w:sz w:val="25"/>
          <w:szCs w:val="25"/>
        </w:rPr>
        <w:t xml:space="preserve"> </w:t>
      </w:r>
      <w:r w:rsidRPr="00D91277">
        <w:rPr>
          <w:rFonts w:asciiTheme="majorHAnsi" w:hAnsiTheme="majorHAnsi" w:cstheme="majorHAnsi"/>
          <w:spacing w:val="4"/>
          <w:sz w:val="25"/>
          <w:szCs w:val="25"/>
          <w:lang w:val="en-US"/>
        </w:rPr>
        <w:t>Roman</w:t>
      </w:r>
      <w:r w:rsidRPr="00D91277">
        <w:rPr>
          <w:rFonts w:asciiTheme="majorHAnsi" w:hAnsiTheme="majorHAnsi" w:cstheme="majorHAnsi"/>
          <w:spacing w:val="4"/>
          <w:sz w:val="25"/>
          <w:szCs w:val="25"/>
        </w:rPr>
        <w:t xml:space="preserve">, устанавливаются размеры шрифта: обычного — 10 </w:t>
      </w:r>
      <w:proofErr w:type="spellStart"/>
      <w:r w:rsidRPr="00D91277">
        <w:rPr>
          <w:rFonts w:asciiTheme="majorHAnsi" w:hAnsiTheme="majorHAnsi" w:cstheme="majorHAnsi"/>
          <w:spacing w:val="4"/>
          <w:sz w:val="25"/>
          <w:szCs w:val="25"/>
        </w:rPr>
        <w:t>пт</w:t>
      </w:r>
      <w:proofErr w:type="spellEnd"/>
      <w:r w:rsidRPr="00D91277">
        <w:rPr>
          <w:rFonts w:asciiTheme="majorHAnsi" w:hAnsiTheme="majorHAnsi" w:cstheme="majorHAnsi"/>
          <w:spacing w:val="4"/>
          <w:sz w:val="25"/>
          <w:szCs w:val="25"/>
        </w:rPr>
        <w:t>, крупного и мелкого индекса — соответственно 8 и 6 пунктов, крупного и мелкого символа —</w:t>
      </w:r>
      <w:r w:rsidRPr="00D91277">
        <w:rPr>
          <w:rFonts w:asciiTheme="majorHAnsi" w:hAnsiTheme="majorHAnsi" w:cstheme="majorHAnsi"/>
          <w:sz w:val="25"/>
          <w:szCs w:val="25"/>
        </w:rPr>
        <w:t xml:space="preserve"> соответственно 14 и 10 пунктов. Цифры, греческие, готические и кириллические буквы набираются </w:t>
      </w:r>
      <w:r w:rsidRPr="00D91277">
        <w:rPr>
          <w:rFonts w:asciiTheme="majorHAnsi" w:hAnsiTheme="majorHAnsi" w:cstheme="majorHAnsi"/>
          <w:b/>
          <w:sz w:val="25"/>
          <w:szCs w:val="25"/>
        </w:rPr>
        <w:t>прямым шрифтом</w:t>
      </w:r>
      <w:r w:rsidRPr="00D91277">
        <w:rPr>
          <w:rFonts w:asciiTheme="majorHAnsi" w:hAnsiTheme="majorHAnsi" w:cstheme="majorHAnsi"/>
          <w:sz w:val="25"/>
          <w:szCs w:val="25"/>
        </w:rPr>
        <w:t>, латинские буквы для обозначения различных физических величин (</w:t>
      </w:r>
      <w:r w:rsidRPr="00D91277">
        <w:rPr>
          <w:rFonts w:asciiTheme="majorHAnsi" w:hAnsiTheme="majorHAnsi" w:cstheme="majorHAnsi"/>
          <w:i/>
          <w:iCs/>
          <w:sz w:val="25"/>
          <w:szCs w:val="25"/>
          <w:lang w:val="en-GB"/>
        </w:rPr>
        <w:t>A</w:t>
      </w:r>
      <w:r w:rsidRPr="00D91277">
        <w:rPr>
          <w:rFonts w:asciiTheme="majorHAnsi" w:hAnsiTheme="majorHAnsi" w:cstheme="majorHAnsi"/>
          <w:sz w:val="25"/>
          <w:szCs w:val="25"/>
        </w:rPr>
        <w:t xml:space="preserve">, </w:t>
      </w:r>
      <w:r w:rsidRPr="00D91277">
        <w:rPr>
          <w:rFonts w:asciiTheme="majorHAnsi" w:hAnsiTheme="majorHAnsi" w:cstheme="majorHAnsi"/>
          <w:i/>
          <w:iCs/>
          <w:sz w:val="25"/>
          <w:szCs w:val="25"/>
          <w:lang w:val="en-GB"/>
        </w:rPr>
        <w:t>F</w:t>
      </w:r>
      <w:r w:rsidRPr="00D91277">
        <w:rPr>
          <w:rFonts w:asciiTheme="majorHAnsi" w:hAnsiTheme="majorHAnsi" w:cstheme="majorHAnsi"/>
          <w:sz w:val="25"/>
          <w:szCs w:val="25"/>
        </w:rPr>
        <w:t xml:space="preserve">, </w:t>
      </w:r>
      <w:r w:rsidRPr="00D91277">
        <w:rPr>
          <w:rFonts w:asciiTheme="majorHAnsi" w:hAnsiTheme="majorHAnsi" w:cstheme="majorHAnsi"/>
          <w:i/>
          <w:iCs/>
          <w:sz w:val="25"/>
          <w:szCs w:val="25"/>
          <w:lang w:val="en-GB"/>
        </w:rPr>
        <w:t>b</w:t>
      </w:r>
      <w:r w:rsidRPr="00D91277">
        <w:rPr>
          <w:rFonts w:asciiTheme="majorHAnsi" w:hAnsiTheme="majorHAnsi" w:cstheme="majorHAnsi"/>
          <w:sz w:val="25"/>
          <w:szCs w:val="25"/>
        </w:rPr>
        <w:t xml:space="preserve"> и т.п.) — </w:t>
      </w:r>
      <w:r w:rsidRPr="00D91277">
        <w:rPr>
          <w:rFonts w:asciiTheme="majorHAnsi" w:hAnsiTheme="majorHAnsi" w:cstheme="majorHAnsi"/>
          <w:b/>
          <w:sz w:val="25"/>
          <w:szCs w:val="25"/>
        </w:rPr>
        <w:t>курсивом</w:t>
      </w:r>
      <w:r w:rsidRPr="00D91277">
        <w:rPr>
          <w:rFonts w:asciiTheme="majorHAnsi" w:hAnsiTheme="majorHAnsi" w:cstheme="majorHAnsi"/>
          <w:sz w:val="25"/>
          <w:szCs w:val="25"/>
        </w:rPr>
        <w:t>, наименования тригонометрических функций, сокращенные наименования математических понятий на латинице (</w:t>
      </w:r>
      <w:r w:rsidRPr="00D91277">
        <w:rPr>
          <w:rFonts w:asciiTheme="majorHAnsi" w:hAnsiTheme="majorHAnsi" w:cstheme="majorHAnsi"/>
          <w:sz w:val="25"/>
          <w:szCs w:val="25"/>
          <w:lang w:val="en-GB"/>
        </w:rPr>
        <w:t>max</w:t>
      </w:r>
      <w:r w:rsidRPr="00D91277">
        <w:rPr>
          <w:rFonts w:asciiTheme="majorHAnsi" w:hAnsiTheme="majorHAnsi" w:cstheme="majorHAnsi"/>
          <w:sz w:val="25"/>
          <w:szCs w:val="25"/>
        </w:rPr>
        <w:t xml:space="preserve">, </w:t>
      </w:r>
      <w:r w:rsidRPr="00D91277">
        <w:rPr>
          <w:rFonts w:asciiTheme="majorHAnsi" w:hAnsiTheme="majorHAnsi" w:cstheme="majorHAnsi"/>
          <w:sz w:val="25"/>
          <w:szCs w:val="25"/>
          <w:lang w:val="en-GB"/>
        </w:rPr>
        <w:t>div</w:t>
      </w:r>
      <w:r w:rsidRPr="00D91277">
        <w:rPr>
          <w:rFonts w:asciiTheme="majorHAnsi" w:hAnsiTheme="majorHAnsi" w:cstheme="majorHAnsi"/>
          <w:sz w:val="25"/>
          <w:szCs w:val="25"/>
        </w:rPr>
        <w:t xml:space="preserve">, </w:t>
      </w:r>
      <w:r w:rsidRPr="00D91277">
        <w:rPr>
          <w:rFonts w:asciiTheme="majorHAnsi" w:hAnsiTheme="majorHAnsi" w:cstheme="majorHAnsi"/>
          <w:sz w:val="25"/>
          <w:szCs w:val="25"/>
          <w:lang w:val="en-GB"/>
        </w:rPr>
        <w:t>log</w:t>
      </w:r>
      <w:r w:rsidRPr="00D91277">
        <w:rPr>
          <w:rFonts w:asciiTheme="majorHAnsi" w:hAnsiTheme="majorHAnsi" w:cstheme="majorHAnsi"/>
          <w:sz w:val="25"/>
          <w:szCs w:val="25"/>
        </w:rPr>
        <w:t xml:space="preserve"> и т.п.) — прямым, векторы (</w:t>
      </w:r>
      <w:r w:rsidRPr="00D91277">
        <w:rPr>
          <w:rFonts w:asciiTheme="majorHAnsi" w:hAnsiTheme="majorHAnsi" w:cstheme="majorHAnsi"/>
          <w:b/>
          <w:bCs/>
          <w:i/>
          <w:iCs/>
          <w:sz w:val="25"/>
          <w:szCs w:val="25"/>
          <w:lang w:val="en-GB"/>
        </w:rPr>
        <w:t>a</w:t>
      </w:r>
      <w:r w:rsidRPr="00D91277">
        <w:rPr>
          <w:rFonts w:asciiTheme="majorHAnsi" w:hAnsiTheme="majorHAnsi" w:cstheme="majorHAnsi"/>
          <w:sz w:val="25"/>
          <w:szCs w:val="25"/>
        </w:rPr>
        <w:t xml:space="preserve">, </w:t>
      </w:r>
      <w:r w:rsidRPr="00D91277">
        <w:rPr>
          <w:rFonts w:asciiTheme="majorHAnsi" w:hAnsiTheme="majorHAnsi" w:cstheme="majorHAnsi"/>
          <w:b/>
          <w:bCs/>
          <w:i/>
          <w:iCs/>
          <w:sz w:val="25"/>
          <w:szCs w:val="25"/>
          <w:lang w:val="en-GB"/>
        </w:rPr>
        <w:t>b</w:t>
      </w:r>
      <w:r w:rsidRPr="00D91277">
        <w:rPr>
          <w:rFonts w:asciiTheme="majorHAnsi" w:hAnsiTheme="majorHAnsi" w:cstheme="majorHAnsi"/>
          <w:sz w:val="25"/>
          <w:szCs w:val="25"/>
        </w:rPr>
        <w:t xml:space="preserve"> и т.п.) — жирным курсивом, символы химических элементов на латинице (</w:t>
      </w:r>
      <w:r w:rsidRPr="00D91277">
        <w:rPr>
          <w:rFonts w:asciiTheme="majorHAnsi" w:hAnsiTheme="majorHAnsi" w:cstheme="majorHAnsi"/>
          <w:sz w:val="25"/>
          <w:szCs w:val="25"/>
          <w:lang w:val="en-GB"/>
        </w:rPr>
        <w:t>Cl</w:t>
      </w:r>
      <w:r w:rsidRPr="00D91277">
        <w:rPr>
          <w:rFonts w:asciiTheme="majorHAnsi" w:hAnsiTheme="majorHAnsi" w:cstheme="majorHAnsi"/>
          <w:sz w:val="25"/>
          <w:szCs w:val="25"/>
        </w:rPr>
        <w:t xml:space="preserve">, </w:t>
      </w:r>
      <w:r w:rsidRPr="00D91277">
        <w:rPr>
          <w:rFonts w:asciiTheme="majorHAnsi" w:hAnsiTheme="majorHAnsi" w:cstheme="majorHAnsi"/>
          <w:sz w:val="25"/>
          <w:szCs w:val="25"/>
          <w:lang w:val="en-GB"/>
        </w:rPr>
        <w:t>Mg</w:t>
      </w:r>
      <w:r w:rsidRPr="00D91277">
        <w:rPr>
          <w:rFonts w:asciiTheme="majorHAnsi" w:hAnsiTheme="majorHAnsi" w:cstheme="majorHAnsi"/>
          <w:sz w:val="25"/>
          <w:szCs w:val="25"/>
        </w:rPr>
        <w:t>) — прямым. Формулы выключаются в левый край с абзацным отступом. Запись формулы выполняется автором с использованием всех возможных способов упрощения и не должна содержать промежуточные преобразования.</w:t>
      </w:r>
    </w:p>
    <w:p w:rsidR="005A5B49" w:rsidRPr="00D91277" w:rsidRDefault="009162F4" w:rsidP="009B207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  <w:rPr>
          <w:rFonts w:asciiTheme="majorHAnsi" w:hAnsiTheme="majorHAnsi" w:cstheme="majorHAnsi"/>
          <w:sz w:val="25"/>
          <w:szCs w:val="25"/>
        </w:rPr>
      </w:pPr>
      <w:r w:rsidRPr="00D91277">
        <w:rPr>
          <w:rFonts w:asciiTheme="majorHAnsi" w:hAnsiTheme="majorHAnsi" w:cstheme="majorHAnsi"/>
          <w:sz w:val="25"/>
          <w:szCs w:val="25"/>
        </w:rPr>
        <w:t>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sectPr w:rsidR="005A5B49" w:rsidRPr="00D91277" w:rsidSect="001607B9">
      <w:footerReference w:type="default" r:id="rId9"/>
      <w:pgSz w:w="11906" w:h="16838"/>
      <w:pgMar w:top="1134" w:right="1134" w:bottom="1418" w:left="113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42" w:rsidRDefault="000C4D42" w:rsidP="00622706">
      <w:r>
        <w:separator/>
      </w:r>
    </w:p>
  </w:endnote>
  <w:endnote w:type="continuationSeparator" w:id="0">
    <w:p w:rsidR="000C4D42" w:rsidRDefault="000C4D42" w:rsidP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42" w:rsidRDefault="00102E42"/>
  <w:p w:rsidR="00793510" w:rsidRDefault="007935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42" w:rsidRDefault="000C4D42" w:rsidP="00622706">
      <w:r>
        <w:separator/>
      </w:r>
    </w:p>
  </w:footnote>
  <w:footnote w:type="continuationSeparator" w:id="0">
    <w:p w:rsidR="000C4D42" w:rsidRDefault="000C4D42" w:rsidP="0062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90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0FB5"/>
    <w:multiLevelType w:val="multilevel"/>
    <w:tmpl w:val="6A6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CC2CBA"/>
    <w:multiLevelType w:val="hybridMultilevel"/>
    <w:tmpl w:val="53E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A109B"/>
    <w:multiLevelType w:val="hybridMultilevel"/>
    <w:tmpl w:val="FB0ECDA0"/>
    <w:lvl w:ilvl="0" w:tplc="B6E02A8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04197"/>
    <w:multiLevelType w:val="hybridMultilevel"/>
    <w:tmpl w:val="4612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26AF"/>
    <w:multiLevelType w:val="hybridMultilevel"/>
    <w:tmpl w:val="B9AEF132"/>
    <w:lvl w:ilvl="0" w:tplc="109804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64DA0"/>
    <w:multiLevelType w:val="hybridMultilevel"/>
    <w:tmpl w:val="FB962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55B"/>
    <w:multiLevelType w:val="hybridMultilevel"/>
    <w:tmpl w:val="53F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D9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A4E58"/>
    <w:multiLevelType w:val="hybridMultilevel"/>
    <w:tmpl w:val="15B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93F84"/>
    <w:multiLevelType w:val="hybridMultilevel"/>
    <w:tmpl w:val="FB1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23AF2"/>
    <w:multiLevelType w:val="multilevel"/>
    <w:tmpl w:val="13DAD59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6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24B2"/>
    <w:multiLevelType w:val="hybridMultilevel"/>
    <w:tmpl w:val="F5DC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05A4E"/>
    <w:multiLevelType w:val="hybridMultilevel"/>
    <w:tmpl w:val="605645F2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A2470"/>
    <w:multiLevelType w:val="hybridMultilevel"/>
    <w:tmpl w:val="4CD6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0F738D"/>
    <w:multiLevelType w:val="hybridMultilevel"/>
    <w:tmpl w:val="58F667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22E0D26">
      <w:numFmt w:val="bullet"/>
      <w:lvlText w:val="•"/>
      <w:lvlJc w:val="left"/>
      <w:pPr>
        <w:ind w:left="2171" w:hanging="60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CD274B8"/>
    <w:multiLevelType w:val="hybridMultilevel"/>
    <w:tmpl w:val="EDD2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32C9"/>
    <w:multiLevelType w:val="multilevel"/>
    <w:tmpl w:val="14F4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275765"/>
    <w:multiLevelType w:val="multilevel"/>
    <w:tmpl w:val="1B2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76148"/>
    <w:multiLevelType w:val="hybridMultilevel"/>
    <w:tmpl w:val="B87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F778E"/>
    <w:multiLevelType w:val="hybridMultilevel"/>
    <w:tmpl w:val="9DDED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F1CE7"/>
    <w:multiLevelType w:val="hybridMultilevel"/>
    <w:tmpl w:val="0EA89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35E9F"/>
    <w:multiLevelType w:val="hybridMultilevel"/>
    <w:tmpl w:val="46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315AB"/>
    <w:multiLevelType w:val="hybridMultilevel"/>
    <w:tmpl w:val="643A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4042"/>
    <w:multiLevelType w:val="hybridMultilevel"/>
    <w:tmpl w:val="7690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E4A1D"/>
    <w:multiLevelType w:val="hybridMultilevel"/>
    <w:tmpl w:val="012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A2037"/>
    <w:multiLevelType w:val="multilevel"/>
    <w:tmpl w:val="1656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37"/>
  </w:num>
  <w:num w:numId="5">
    <w:abstractNumId w:val="14"/>
  </w:num>
  <w:num w:numId="6">
    <w:abstractNumId w:val="18"/>
  </w:num>
  <w:num w:numId="7">
    <w:abstractNumId w:val="16"/>
  </w:num>
  <w:num w:numId="8">
    <w:abstractNumId w:val="3"/>
  </w:num>
  <w:num w:numId="9">
    <w:abstractNumId w:val="12"/>
  </w:num>
  <w:num w:numId="10">
    <w:abstractNumId w:val="31"/>
  </w:num>
  <w:num w:numId="11">
    <w:abstractNumId w:val="0"/>
  </w:num>
  <w:num w:numId="12">
    <w:abstractNumId w:val="29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17"/>
  </w:num>
  <w:num w:numId="18">
    <w:abstractNumId w:val="13"/>
  </w:num>
  <w:num w:numId="19">
    <w:abstractNumId w:val="34"/>
  </w:num>
  <w:num w:numId="20">
    <w:abstractNumId w:val="33"/>
  </w:num>
  <w:num w:numId="21">
    <w:abstractNumId w:val="1"/>
  </w:num>
  <w:num w:numId="22">
    <w:abstractNumId w:val="4"/>
  </w:num>
  <w:num w:numId="23">
    <w:abstractNumId w:val="28"/>
  </w:num>
  <w:num w:numId="24">
    <w:abstractNumId w:val="22"/>
  </w:num>
  <w:num w:numId="25">
    <w:abstractNumId w:val="36"/>
  </w:num>
  <w:num w:numId="26">
    <w:abstractNumId w:val="19"/>
  </w:num>
  <w:num w:numId="27">
    <w:abstractNumId w:val="26"/>
  </w:num>
  <w:num w:numId="28">
    <w:abstractNumId w:val="20"/>
  </w:num>
  <w:num w:numId="29">
    <w:abstractNumId w:val="7"/>
  </w:num>
  <w:num w:numId="30">
    <w:abstractNumId w:val="9"/>
  </w:num>
  <w:num w:numId="31">
    <w:abstractNumId w:val="21"/>
  </w:num>
  <w:num w:numId="32">
    <w:abstractNumId w:val="10"/>
  </w:num>
  <w:num w:numId="33">
    <w:abstractNumId w:val="30"/>
  </w:num>
  <w:num w:numId="34">
    <w:abstractNumId w:val="15"/>
  </w:num>
  <w:num w:numId="35">
    <w:abstractNumId w:val="23"/>
  </w:num>
  <w:num w:numId="36">
    <w:abstractNumId w:val="2"/>
  </w:num>
  <w:num w:numId="37">
    <w:abstractNumId w:val="24"/>
  </w:num>
  <w:num w:numId="38">
    <w:abstractNumId w:val="35"/>
  </w:num>
  <w:num w:numId="39">
    <w:abstractNumId w:val="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0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0C4F"/>
    <w:rsid w:val="000042B7"/>
    <w:rsid w:val="0001683D"/>
    <w:rsid w:val="000201DB"/>
    <w:rsid w:val="0002786A"/>
    <w:rsid w:val="00032538"/>
    <w:rsid w:val="000402B3"/>
    <w:rsid w:val="000467B4"/>
    <w:rsid w:val="00046900"/>
    <w:rsid w:val="000661A7"/>
    <w:rsid w:val="00071314"/>
    <w:rsid w:val="00072D67"/>
    <w:rsid w:val="000735C2"/>
    <w:rsid w:val="00083967"/>
    <w:rsid w:val="00086C80"/>
    <w:rsid w:val="00086CBD"/>
    <w:rsid w:val="00087B07"/>
    <w:rsid w:val="00087B7D"/>
    <w:rsid w:val="000954BC"/>
    <w:rsid w:val="000A50D0"/>
    <w:rsid w:val="000B3DCF"/>
    <w:rsid w:val="000B66F9"/>
    <w:rsid w:val="000C2F88"/>
    <w:rsid w:val="000C4D42"/>
    <w:rsid w:val="000C6571"/>
    <w:rsid w:val="000C6D57"/>
    <w:rsid w:val="000D19F3"/>
    <w:rsid w:val="000E0F91"/>
    <w:rsid w:val="000E2AC7"/>
    <w:rsid w:val="000E6AF8"/>
    <w:rsid w:val="000F1CFB"/>
    <w:rsid w:val="000F2457"/>
    <w:rsid w:val="000F7209"/>
    <w:rsid w:val="000F792E"/>
    <w:rsid w:val="0010024C"/>
    <w:rsid w:val="00102004"/>
    <w:rsid w:val="00102E42"/>
    <w:rsid w:val="001045AF"/>
    <w:rsid w:val="00106EB6"/>
    <w:rsid w:val="0011168E"/>
    <w:rsid w:val="001131D1"/>
    <w:rsid w:val="0011628F"/>
    <w:rsid w:val="00122B95"/>
    <w:rsid w:val="00130A54"/>
    <w:rsid w:val="00137BD5"/>
    <w:rsid w:val="00143DA3"/>
    <w:rsid w:val="0015314C"/>
    <w:rsid w:val="001607B9"/>
    <w:rsid w:val="001614AA"/>
    <w:rsid w:val="00162F29"/>
    <w:rsid w:val="001641ED"/>
    <w:rsid w:val="00167E14"/>
    <w:rsid w:val="0017055A"/>
    <w:rsid w:val="00172825"/>
    <w:rsid w:val="00172B9F"/>
    <w:rsid w:val="00174F2C"/>
    <w:rsid w:val="001801F7"/>
    <w:rsid w:val="00180DC4"/>
    <w:rsid w:val="0018267C"/>
    <w:rsid w:val="0018658C"/>
    <w:rsid w:val="0019161E"/>
    <w:rsid w:val="001B3B17"/>
    <w:rsid w:val="001B3CE8"/>
    <w:rsid w:val="001C0345"/>
    <w:rsid w:val="001C2D5E"/>
    <w:rsid w:val="001D708B"/>
    <w:rsid w:val="001D7484"/>
    <w:rsid w:val="001E1D96"/>
    <w:rsid w:val="001E1F97"/>
    <w:rsid w:val="001E63F1"/>
    <w:rsid w:val="001F2B8E"/>
    <w:rsid w:val="00216843"/>
    <w:rsid w:val="00223BCE"/>
    <w:rsid w:val="0023057B"/>
    <w:rsid w:val="00230D45"/>
    <w:rsid w:val="00231514"/>
    <w:rsid w:val="00233392"/>
    <w:rsid w:val="002345BE"/>
    <w:rsid w:val="00251AA3"/>
    <w:rsid w:val="00252687"/>
    <w:rsid w:val="0025700B"/>
    <w:rsid w:val="00262E3B"/>
    <w:rsid w:val="00267D97"/>
    <w:rsid w:val="0028262A"/>
    <w:rsid w:val="00286EE3"/>
    <w:rsid w:val="0029723A"/>
    <w:rsid w:val="002A155F"/>
    <w:rsid w:val="002A32E0"/>
    <w:rsid w:val="002B64FF"/>
    <w:rsid w:val="002C3E89"/>
    <w:rsid w:val="002D3CD9"/>
    <w:rsid w:val="002E6427"/>
    <w:rsid w:val="002E6903"/>
    <w:rsid w:val="002E6FCA"/>
    <w:rsid w:val="00313455"/>
    <w:rsid w:val="003164B6"/>
    <w:rsid w:val="00317A0A"/>
    <w:rsid w:val="00323373"/>
    <w:rsid w:val="00324D48"/>
    <w:rsid w:val="00326F6D"/>
    <w:rsid w:val="00337EF7"/>
    <w:rsid w:val="0034105E"/>
    <w:rsid w:val="00341B04"/>
    <w:rsid w:val="0034363F"/>
    <w:rsid w:val="00352198"/>
    <w:rsid w:val="003544D3"/>
    <w:rsid w:val="00357D18"/>
    <w:rsid w:val="003617E0"/>
    <w:rsid w:val="0036329F"/>
    <w:rsid w:val="00374DA5"/>
    <w:rsid w:val="003770AF"/>
    <w:rsid w:val="00380346"/>
    <w:rsid w:val="00385F76"/>
    <w:rsid w:val="00394212"/>
    <w:rsid w:val="003A3FA7"/>
    <w:rsid w:val="003B0D32"/>
    <w:rsid w:val="003B37A1"/>
    <w:rsid w:val="003B6200"/>
    <w:rsid w:val="003C4475"/>
    <w:rsid w:val="003D089B"/>
    <w:rsid w:val="003D1BCF"/>
    <w:rsid w:val="003D61B7"/>
    <w:rsid w:val="003E16A5"/>
    <w:rsid w:val="003E17BC"/>
    <w:rsid w:val="003E1D0B"/>
    <w:rsid w:val="003E2A4D"/>
    <w:rsid w:val="003E35DF"/>
    <w:rsid w:val="00410501"/>
    <w:rsid w:val="004167D8"/>
    <w:rsid w:val="0042081D"/>
    <w:rsid w:val="00423379"/>
    <w:rsid w:val="00423386"/>
    <w:rsid w:val="004276FD"/>
    <w:rsid w:val="00427CEB"/>
    <w:rsid w:val="00445A2C"/>
    <w:rsid w:val="004541CF"/>
    <w:rsid w:val="00475E19"/>
    <w:rsid w:val="00493AE2"/>
    <w:rsid w:val="004A6776"/>
    <w:rsid w:val="004B147E"/>
    <w:rsid w:val="004B352D"/>
    <w:rsid w:val="004B65C2"/>
    <w:rsid w:val="004C3554"/>
    <w:rsid w:val="004C7B85"/>
    <w:rsid w:val="004D79E9"/>
    <w:rsid w:val="004E3649"/>
    <w:rsid w:val="004E4A45"/>
    <w:rsid w:val="005012DA"/>
    <w:rsid w:val="00502DF8"/>
    <w:rsid w:val="00503028"/>
    <w:rsid w:val="00505842"/>
    <w:rsid w:val="00505A66"/>
    <w:rsid w:val="00506854"/>
    <w:rsid w:val="00521A6F"/>
    <w:rsid w:val="00522531"/>
    <w:rsid w:val="00526343"/>
    <w:rsid w:val="00545D9A"/>
    <w:rsid w:val="00546348"/>
    <w:rsid w:val="00546CB1"/>
    <w:rsid w:val="0054730A"/>
    <w:rsid w:val="00556221"/>
    <w:rsid w:val="005624E7"/>
    <w:rsid w:val="00566565"/>
    <w:rsid w:val="0057198C"/>
    <w:rsid w:val="00582009"/>
    <w:rsid w:val="00582A50"/>
    <w:rsid w:val="00583E6B"/>
    <w:rsid w:val="00591297"/>
    <w:rsid w:val="00596656"/>
    <w:rsid w:val="005A14F0"/>
    <w:rsid w:val="005A5B49"/>
    <w:rsid w:val="005A6925"/>
    <w:rsid w:val="005B008B"/>
    <w:rsid w:val="005C20AB"/>
    <w:rsid w:val="005C597F"/>
    <w:rsid w:val="005D5FB3"/>
    <w:rsid w:val="005F0F6E"/>
    <w:rsid w:val="005F2D98"/>
    <w:rsid w:val="005F4B2F"/>
    <w:rsid w:val="006020AE"/>
    <w:rsid w:val="0061533B"/>
    <w:rsid w:val="00622706"/>
    <w:rsid w:val="00625C13"/>
    <w:rsid w:val="00630792"/>
    <w:rsid w:val="00631591"/>
    <w:rsid w:val="00635F23"/>
    <w:rsid w:val="006373D5"/>
    <w:rsid w:val="006438B6"/>
    <w:rsid w:val="0064428C"/>
    <w:rsid w:val="00645DA9"/>
    <w:rsid w:val="00646DE0"/>
    <w:rsid w:val="00664A50"/>
    <w:rsid w:val="0067152D"/>
    <w:rsid w:val="006817FA"/>
    <w:rsid w:val="006836B3"/>
    <w:rsid w:val="00685CB8"/>
    <w:rsid w:val="00691BA0"/>
    <w:rsid w:val="006B1E94"/>
    <w:rsid w:val="006B4AA8"/>
    <w:rsid w:val="006C55C4"/>
    <w:rsid w:val="006C69BD"/>
    <w:rsid w:val="006E065B"/>
    <w:rsid w:val="006E61FF"/>
    <w:rsid w:val="006E6DB4"/>
    <w:rsid w:val="006E7E73"/>
    <w:rsid w:val="00701A8A"/>
    <w:rsid w:val="00703DC8"/>
    <w:rsid w:val="007047FA"/>
    <w:rsid w:val="00716755"/>
    <w:rsid w:val="007332CF"/>
    <w:rsid w:val="00741325"/>
    <w:rsid w:val="00741AEA"/>
    <w:rsid w:val="007462DB"/>
    <w:rsid w:val="00746BFA"/>
    <w:rsid w:val="00751AFB"/>
    <w:rsid w:val="007575B2"/>
    <w:rsid w:val="00762588"/>
    <w:rsid w:val="0077453B"/>
    <w:rsid w:val="00774AC1"/>
    <w:rsid w:val="00781BB8"/>
    <w:rsid w:val="0078630A"/>
    <w:rsid w:val="007878E5"/>
    <w:rsid w:val="007919DD"/>
    <w:rsid w:val="00793510"/>
    <w:rsid w:val="00797B30"/>
    <w:rsid w:val="007A0264"/>
    <w:rsid w:val="007A45F0"/>
    <w:rsid w:val="007A594C"/>
    <w:rsid w:val="007B150A"/>
    <w:rsid w:val="007B3EBF"/>
    <w:rsid w:val="007C0E7B"/>
    <w:rsid w:val="007C21CE"/>
    <w:rsid w:val="007C4CB9"/>
    <w:rsid w:val="007D68E4"/>
    <w:rsid w:val="007F1884"/>
    <w:rsid w:val="007F22F5"/>
    <w:rsid w:val="007F774A"/>
    <w:rsid w:val="00800E40"/>
    <w:rsid w:val="008032CF"/>
    <w:rsid w:val="00811AE9"/>
    <w:rsid w:val="0081604C"/>
    <w:rsid w:val="00825133"/>
    <w:rsid w:val="008311E3"/>
    <w:rsid w:val="00845441"/>
    <w:rsid w:val="008559F3"/>
    <w:rsid w:val="00866CBF"/>
    <w:rsid w:val="0086720B"/>
    <w:rsid w:val="00872FDA"/>
    <w:rsid w:val="00882C05"/>
    <w:rsid w:val="008871D1"/>
    <w:rsid w:val="00892535"/>
    <w:rsid w:val="00897869"/>
    <w:rsid w:val="008A29DB"/>
    <w:rsid w:val="008A68F7"/>
    <w:rsid w:val="008B2D99"/>
    <w:rsid w:val="008B6F31"/>
    <w:rsid w:val="008C0F5D"/>
    <w:rsid w:val="008C1E90"/>
    <w:rsid w:val="008C3444"/>
    <w:rsid w:val="008C3898"/>
    <w:rsid w:val="008C5A36"/>
    <w:rsid w:val="008E50A4"/>
    <w:rsid w:val="008E5DEA"/>
    <w:rsid w:val="008F6236"/>
    <w:rsid w:val="00910D9E"/>
    <w:rsid w:val="009162F4"/>
    <w:rsid w:val="00925044"/>
    <w:rsid w:val="0093155A"/>
    <w:rsid w:val="00937132"/>
    <w:rsid w:val="009434CB"/>
    <w:rsid w:val="009472F8"/>
    <w:rsid w:val="0095697A"/>
    <w:rsid w:val="0097092F"/>
    <w:rsid w:val="009722F3"/>
    <w:rsid w:val="00974DA5"/>
    <w:rsid w:val="00992C96"/>
    <w:rsid w:val="00993908"/>
    <w:rsid w:val="009A7AF5"/>
    <w:rsid w:val="009B1332"/>
    <w:rsid w:val="009B2071"/>
    <w:rsid w:val="009B71B3"/>
    <w:rsid w:val="009C314D"/>
    <w:rsid w:val="009C7144"/>
    <w:rsid w:val="009D12F4"/>
    <w:rsid w:val="009E4E66"/>
    <w:rsid w:val="009E7482"/>
    <w:rsid w:val="009E7AB6"/>
    <w:rsid w:val="009F64AE"/>
    <w:rsid w:val="00A02231"/>
    <w:rsid w:val="00A0451D"/>
    <w:rsid w:val="00A066D8"/>
    <w:rsid w:val="00A13E25"/>
    <w:rsid w:val="00A20703"/>
    <w:rsid w:val="00A318ED"/>
    <w:rsid w:val="00A31D29"/>
    <w:rsid w:val="00A5403C"/>
    <w:rsid w:val="00A5666A"/>
    <w:rsid w:val="00A70B1D"/>
    <w:rsid w:val="00A72BF1"/>
    <w:rsid w:val="00A80084"/>
    <w:rsid w:val="00A82A05"/>
    <w:rsid w:val="00A9239B"/>
    <w:rsid w:val="00A973B2"/>
    <w:rsid w:val="00AA015B"/>
    <w:rsid w:val="00AB5A81"/>
    <w:rsid w:val="00AC4282"/>
    <w:rsid w:val="00AC63D2"/>
    <w:rsid w:val="00AD6566"/>
    <w:rsid w:val="00AE07FB"/>
    <w:rsid w:val="00AE4A0A"/>
    <w:rsid w:val="00AE51A1"/>
    <w:rsid w:val="00AF4BBC"/>
    <w:rsid w:val="00B02BF9"/>
    <w:rsid w:val="00B2242E"/>
    <w:rsid w:val="00B2570C"/>
    <w:rsid w:val="00B31584"/>
    <w:rsid w:val="00B327C7"/>
    <w:rsid w:val="00B33C03"/>
    <w:rsid w:val="00B64EDF"/>
    <w:rsid w:val="00B71B23"/>
    <w:rsid w:val="00B75F29"/>
    <w:rsid w:val="00B808E9"/>
    <w:rsid w:val="00B83C32"/>
    <w:rsid w:val="00B840E3"/>
    <w:rsid w:val="00B95477"/>
    <w:rsid w:val="00BA1281"/>
    <w:rsid w:val="00BA4E67"/>
    <w:rsid w:val="00BB04EC"/>
    <w:rsid w:val="00BB2664"/>
    <w:rsid w:val="00BB2B53"/>
    <w:rsid w:val="00BC08FD"/>
    <w:rsid w:val="00BC4E22"/>
    <w:rsid w:val="00BC714F"/>
    <w:rsid w:val="00BD792C"/>
    <w:rsid w:val="00BE4CA5"/>
    <w:rsid w:val="00BE770E"/>
    <w:rsid w:val="00BE7792"/>
    <w:rsid w:val="00C02CB4"/>
    <w:rsid w:val="00C0307E"/>
    <w:rsid w:val="00C03488"/>
    <w:rsid w:val="00C06F16"/>
    <w:rsid w:val="00C12D8B"/>
    <w:rsid w:val="00C16D56"/>
    <w:rsid w:val="00C33117"/>
    <w:rsid w:val="00C33635"/>
    <w:rsid w:val="00C3479B"/>
    <w:rsid w:val="00C4739D"/>
    <w:rsid w:val="00C50EC6"/>
    <w:rsid w:val="00C54A9C"/>
    <w:rsid w:val="00C630EB"/>
    <w:rsid w:val="00C63F8F"/>
    <w:rsid w:val="00C82174"/>
    <w:rsid w:val="00C8309F"/>
    <w:rsid w:val="00C83E90"/>
    <w:rsid w:val="00C85988"/>
    <w:rsid w:val="00C879DE"/>
    <w:rsid w:val="00C927CE"/>
    <w:rsid w:val="00C94DFF"/>
    <w:rsid w:val="00C97FE3"/>
    <w:rsid w:val="00CA46FD"/>
    <w:rsid w:val="00CA69B4"/>
    <w:rsid w:val="00CB1859"/>
    <w:rsid w:val="00CC05D4"/>
    <w:rsid w:val="00CC4E5A"/>
    <w:rsid w:val="00CC65BE"/>
    <w:rsid w:val="00CD4244"/>
    <w:rsid w:val="00CF0740"/>
    <w:rsid w:val="00CF3728"/>
    <w:rsid w:val="00D01D1B"/>
    <w:rsid w:val="00D06F42"/>
    <w:rsid w:val="00D07A89"/>
    <w:rsid w:val="00D07D7A"/>
    <w:rsid w:val="00D14A2D"/>
    <w:rsid w:val="00D22197"/>
    <w:rsid w:val="00D226F3"/>
    <w:rsid w:val="00D25F88"/>
    <w:rsid w:val="00D30551"/>
    <w:rsid w:val="00D3120D"/>
    <w:rsid w:val="00D329A9"/>
    <w:rsid w:val="00D33871"/>
    <w:rsid w:val="00D37C3C"/>
    <w:rsid w:val="00D42AEA"/>
    <w:rsid w:val="00D446F6"/>
    <w:rsid w:val="00D52D02"/>
    <w:rsid w:val="00D543D9"/>
    <w:rsid w:val="00D6329D"/>
    <w:rsid w:val="00D76B03"/>
    <w:rsid w:val="00D86953"/>
    <w:rsid w:val="00D91277"/>
    <w:rsid w:val="00D964E1"/>
    <w:rsid w:val="00DB2AC8"/>
    <w:rsid w:val="00DB3AD1"/>
    <w:rsid w:val="00DB60C9"/>
    <w:rsid w:val="00DB62DA"/>
    <w:rsid w:val="00DB7A36"/>
    <w:rsid w:val="00DD3246"/>
    <w:rsid w:val="00DD37E3"/>
    <w:rsid w:val="00DD4BB6"/>
    <w:rsid w:val="00DE3068"/>
    <w:rsid w:val="00DE453F"/>
    <w:rsid w:val="00DF27E0"/>
    <w:rsid w:val="00DF5620"/>
    <w:rsid w:val="00DF5D5B"/>
    <w:rsid w:val="00E04EB3"/>
    <w:rsid w:val="00E103EB"/>
    <w:rsid w:val="00E1175E"/>
    <w:rsid w:val="00E36BCC"/>
    <w:rsid w:val="00E40ECC"/>
    <w:rsid w:val="00E41E10"/>
    <w:rsid w:val="00E4300B"/>
    <w:rsid w:val="00E43A57"/>
    <w:rsid w:val="00E457DD"/>
    <w:rsid w:val="00E46677"/>
    <w:rsid w:val="00E50358"/>
    <w:rsid w:val="00E56CDD"/>
    <w:rsid w:val="00E60E05"/>
    <w:rsid w:val="00E629B0"/>
    <w:rsid w:val="00E71F3B"/>
    <w:rsid w:val="00E81210"/>
    <w:rsid w:val="00E87CC5"/>
    <w:rsid w:val="00E9235D"/>
    <w:rsid w:val="00EA52C9"/>
    <w:rsid w:val="00EC49A5"/>
    <w:rsid w:val="00ED0D48"/>
    <w:rsid w:val="00ED14BD"/>
    <w:rsid w:val="00EF3E98"/>
    <w:rsid w:val="00EF7993"/>
    <w:rsid w:val="00F01A96"/>
    <w:rsid w:val="00F07311"/>
    <w:rsid w:val="00F14754"/>
    <w:rsid w:val="00F242E8"/>
    <w:rsid w:val="00F33E0C"/>
    <w:rsid w:val="00F519EA"/>
    <w:rsid w:val="00F5225C"/>
    <w:rsid w:val="00F57F11"/>
    <w:rsid w:val="00F70AAA"/>
    <w:rsid w:val="00F74DA7"/>
    <w:rsid w:val="00F82EE3"/>
    <w:rsid w:val="00F8462B"/>
    <w:rsid w:val="00F85756"/>
    <w:rsid w:val="00FA0ACF"/>
    <w:rsid w:val="00FA4EAC"/>
    <w:rsid w:val="00FA54AB"/>
    <w:rsid w:val="00FB065B"/>
    <w:rsid w:val="00FB6E75"/>
    <w:rsid w:val="00FC1BD6"/>
    <w:rsid w:val="00FC3278"/>
    <w:rsid w:val="00FC4F8F"/>
    <w:rsid w:val="00FC676C"/>
    <w:rsid w:val="00FC714C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  <w:style w:type="paragraph" w:customStyle="1" w:styleId="Default">
    <w:name w:val="Default"/>
    <w:rsid w:val="008C0F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af5">
    <w:name w:val="Placeholder Text"/>
    <w:basedOn w:val="a0"/>
    <w:uiPriority w:val="99"/>
    <w:semiHidden/>
    <w:rsid w:val="001607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b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94DFF"/>
    <w:pPr>
      <w:jc w:val="center"/>
    </w:pPr>
    <w:rPr>
      <w:b/>
      <w:snapToGrid w:val="0"/>
      <w:szCs w:val="20"/>
    </w:rPr>
  </w:style>
  <w:style w:type="character" w:customStyle="1" w:styleId="ad">
    <w:name w:val="Название Знак"/>
    <w:basedOn w:val="a0"/>
    <w:link w:val="ac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e">
    <w:name w:val="Strong"/>
    <w:basedOn w:val="a0"/>
    <w:uiPriority w:val="22"/>
    <w:qFormat/>
    <w:rsid w:val="009472F8"/>
    <w:rPr>
      <w:b/>
      <w:bCs/>
    </w:rPr>
  </w:style>
  <w:style w:type="paragraph" w:styleId="af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0">
    <w:name w:val="header"/>
    <w:basedOn w:val="a"/>
    <w:link w:val="af1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840E3"/>
  </w:style>
  <w:style w:type="character" w:customStyle="1" w:styleId="a9">
    <w:name w:val="Абзац списка Знак"/>
    <w:basedOn w:val="a0"/>
    <w:link w:val="a8"/>
    <w:rsid w:val="00FC1BD6"/>
    <w:rPr>
      <w:rFonts w:ascii="Calibri" w:eastAsia="Calibri" w:hAnsi="Calibri" w:cs="Times New Roman"/>
      <w:sz w:val="22"/>
      <w:szCs w:val="22"/>
    </w:rPr>
  </w:style>
  <w:style w:type="character" w:styleId="af4">
    <w:name w:val="footnote reference"/>
    <w:semiHidden/>
    <w:unhideWhenUsed/>
    <w:rsid w:val="009162F4"/>
    <w:rPr>
      <w:vertAlign w:val="superscript"/>
    </w:rPr>
  </w:style>
  <w:style w:type="character" w:customStyle="1" w:styleId="translation-chunk">
    <w:name w:val="translation-chunk"/>
    <w:basedOn w:val="a0"/>
    <w:rsid w:val="009162F4"/>
  </w:style>
  <w:style w:type="paragraph" w:customStyle="1" w:styleId="Default">
    <w:name w:val="Default"/>
    <w:rsid w:val="008C0F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af5">
    <w:name w:val="Placeholder Text"/>
    <w:basedOn w:val="a0"/>
    <w:uiPriority w:val="99"/>
    <w:semiHidden/>
    <w:rsid w:val="00160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37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93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4827-9DD8-4662-894F-2570C6E3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Густов Дмитрий Юрьевич</cp:lastModifiedBy>
  <cp:revision>2</cp:revision>
  <cp:lastPrinted>2023-02-07T08:26:00Z</cp:lastPrinted>
  <dcterms:created xsi:type="dcterms:W3CDTF">2023-02-08T08:05:00Z</dcterms:created>
  <dcterms:modified xsi:type="dcterms:W3CDTF">2023-02-08T08:05:00Z</dcterms:modified>
</cp:coreProperties>
</file>