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2" w:rsidRPr="00D64542" w:rsidRDefault="00D64542" w:rsidP="00D6454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64542">
        <w:rPr>
          <w:b/>
          <w:bCs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D64542" w:rsidRPr="00D64542" w:rsidRDefault="00D64542" w:rsidP="00D6454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4542">
        <w:rPr>
          <w:b/>
          <w:bCs/>
          <w:color w:val="000000"/>
          <w:sz w:val="22"/>
          <w:szCs w:val="22"/>
        </w:rPr>
        <w:t>«НАЦИОНАЛЬНЫЙ ИССЛЕДОВАТЕЛЬСКИЙ</w:t>
      </w:r>
    </w:p>
    <w:p w:rsidR="00D64542" w:rsidRPr="00D64542" w:rsidRDefault="00D64542" w:rsidP="00D6454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4542">
        <w:rPr>
          <w:b/>
          <w:bCs/>
          <w:color w:val="000000"/>
          <w:sz w:val="22"/>
          <w:szCs w:val="22"/>
        </w:rPr>
        <w:t>МОСКОВСКИЙ ГОСУДАРСТВЕННЫЙ СТРОИТЕЛЬНЫЙ УНИВЕРСИТЕТ»</w:t>
      </w:r>
    </w:p>
    <w:p w:rsidR="00070197" w:rsidRPr="00C32098" w:rsidRDefault="00070197" w:rsidP="008B4EDA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7771B" w:rsidRPr="00C32098" w:rsidRDefault="0007771B" w:rsidP="008B4EDA">
      <w:pPr>
        <w:spacing w:line="360" w:lineRule="auto"/>
        <w:jc w:val="center"/>
        <w:rPr>
          <w:b/>
          <w:bCs/>
          <w:color w:val="000000"/>
        </w:rPr>
      </w:pPr>
      <w:r w:rsidRPr="00C32098">
        <w:rPr>
          <w:b/>
          <w:bCs/>
          <w:color w:val="000000"/>
        </w:rPr>
        <w:t>ПРОГРАММА</w:t>
      </w:r>
    </w:p>
    <w:p w:rsidR="0007771B" w:rsidRPr="00C32098" w:rsidRDefault="00927EB0" w:rsidP="008B4EDA">
      <w:pPr>
        <w:spacing w:line="360" w:lineRule="auto"/>
        <w:jc w:val="center"/>
        <w:rPr>
          <w:b/>
          <w:bCs/>
          <w:color w:val="000000"/>
        </w:rPr>
      </w:pPr>
      <w:r w:rsidRPr="00C32098">
        <w:rPr>
          <w:b/>
          <w:bCs/>
          <w:color w:val="000000"/>
        </w:rPr>
        <w:t>ГОСУДАРСТВЕННОЙ ИТОГОВОЙ АТТЕСТАЦИИ</w:t>
      </w:r>
    </w:p>
    <w:p w:rsidR="0007771B" w:rsidRPr="002D62FD" w:rsidRDefault="0007771B" w:rsidP="0007771B">
      <w:pPr>
        <w:spacing w:line="360" w:lineRule="auto"/>
        <w:rPr>
          <w:bCs/>
          <w:color w:val="000000"/>
        </w:rPr>
      </w:pPr>
      <w:r w:rsidRPr="002D62FD">
        <w:rPr>
          <w:bCs/>
          <w:color w:val="000000"/>
        </w:rPr>
        <w:t xml:space="preserve">Программа </w:t>
      </w:r>
      <w:r w:rsidR="00927EB0" w:rsidRPr="002D62FD">
        <w:rPr>
          <w:bCs/>
          <w:color w:val="000000"/>
        </w:rPr>
        <w:t>утверждена Учебно</w:t>
      </w:r>
      <w:r w:rsidRPr="002D62FD">
        <w:rPr>
          <w:bCs/>
          <w:color w:val="000000"/>
        </w:rPr>
        <w:t>-методическим Советом</w:t>
      </w:r>
    </w:p>
    <w:p w:rsidR="0007771B" w:rsidRPr="002D62FD" w:rsidRDefault="00647F71" w:rsidP="0007771B">
      <w:pPr>
        <w:spacing w:line="360" w:lineRule="auto"/>
        <w:rPr>
          <w:bCs/>
          <w:color w:val="000000"/>
        </w:rPr>
      </w:pPr>
      <w:r w:rsidRPr="002D62FD">
        <w:rPr>
          <w:bCs/>
          <w:color w:val="000000"/>
        </w:rPr>
        <w:t xml:space="preserve">Протокол № ____ от «___» __________ </w:t>
      </w:r>
      <w:r w:rsidR="00F20E4E" w:rsidRPr="002D62FD">
        <w:rPr>
          <w:bCs/>
          <w:color w:val="000000"/>
        </w:rPr>
        <w:t>20__</w:t>
      </w:r>
      <w:r w:rsidR="00AD707D" w:rsidRPr="002D62FD">
        <w:rPr>
          <w:bCs/>
          <w:color w:val="000000"/>
        </w:rPr>
        <w:t> г.</w:t>
      </w:r>
    </w:p>
    <w:p w:rsidR="00F12FDA" w:rsidRDefault="00F12FDA" w:rsidP="0007771B">
      <w:pPr>
        <w:spacing w:line="360" w:lineRule="auto"/>
        <w:rPr>
          <w:bCs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12FDA" w:rsidRPr="002D62FD" w:rsidTr="004D4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color w:val="000000"/>
                <w:sz w:val="22"/>
                <w:szCs w:val="22"/>
                <w:lang w:eastAsia="en-US"/>
              </w:rPr>
              <w:t>Код направления подготовки /</w:t>
            </w:r>
          </w:p>
          <w:p w:rsidR="00F12FDA" w:rsidRPr="002D62FD" w:rsidRDefault="00F12FDA" w:rsidP="004D4764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color w:val="000000"/>
                <w:sz w:val="22"/>
                <w:szCs w:val="22"/>
                <w:lang w:eastAsia="en-US"/>
              </w:rPr>
              <w:t>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F12FDA" w:rsidP="004D476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2FDA" w:rsidRPr="002D62FD" w:rsidTr="004D4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color w:val="000000"/>
                <w:sz w:val="22"/>
                <w:szCs w:val="22"/>
                <w:lang w:eastAsia="en-US"/>
              </w:rPr>
              <w:t>Направление подготовки /</w:t>
            </w:r>
          </w:p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2FDA" w:rsidRPr="002D62FD" w:rsidTr="004D476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bCs/>
                <w:color w:val="000000"/>
                <w:sz w:val="22"/>
                <w:szCs w:val="22"/>
                <w:lang w:eastAsia="en-US"/>
              </w:rPr>
              <w:t xml:space="preserve">Наименование (я) </w:t>
            </w:r>
            <w:r w:rsidRPr="002D62FD">
              <w:rPr>
                <w:color w:val="000000"/>
                <w:sz w:val="22"/>
                <w:szCs w:val="22"/>
                <w:lang w:eastAsia="en-US"/>
              </w:rPr>
              <w:t>ОПОП</w:t>
            </w:r>
          </w:p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color w:val="000000"/>
                <w:sz w:val="22"/>
                <w:szCs w:val="22"/>
                <w:lang w:eastAsia="en-US"/>
              </w:rPr>
              <w:t>(направленность / профиль)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2FDA" w:rsidRPr="002D62FD" w:rsidTr="004D4764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bCs/>
                <w:color w:val="000000"/>
                <w:sz w:val="22"/>
                <w:szCs w:val="22"/>
                <w:lang w:eastAsia="en-US"/>
              </w:rPr>
              <w:t>Год начала реализации ОПОП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2FDA" w:rsidRPr="002D62FD" w:rsidTr="004D4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color w:val="000000"/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B57EE3" w:rsidP="003956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</w:rPr>
              <w:t xml:space="preserve">подготовка </w:t>
            </w:r>
            <w:r w:rsidR="003956D7">
              <w:rPr>
                <w:bCs/>
                <w:iCs/>
              </w:rPr>
              <w:t>кадров высшей квалификации</w:t>
            </w:r>
          </w:p>
        </w:tc>
      </w:tr>
      <w:tr w:rsidR="00F12FDA" w:rsidRPr="002D62FD" w:rsidTr="004D4764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62FD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2FDA" w:rsidRPr="002D62FD" w:rsidTr="004D4764">
        <w:trPr>
          <w:trHeight w:val="1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A" w:rsidRPr="002D62FD" w:rsidRDefault="00F12FDA" w:rsidP="004D4764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62FD">
              <w:rPr>
                <w:bCs/>
                <w:color w:val="000000"/>
                <w:sz w:val="22"/>
                <w:szCs w:val="22"/>
                <w:lang w:eastAsia="en-US"/>
              </w:rPr>
              <w:t>Год разработки/обновления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A" w:rsidRPr="002D62FD" w:rsidRDefault="00F12FDA" w:rsidP="004D4764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F12FDA" w:rsidRDefault="00F12FDA" w:rsidP="0007771B">
      <w:pPr>
        <w:spacing w:line="360" w:lineRule="auto"/>
        <w:rPr>
          <w:bCs/>
          <w:color w:val="000000"/>
          <w:sz w:val="22"/>
          <w:szCs w:val="22"/>
        </w:rPr>
      </w:pPr>
    </w:p>
    <w:p w:rsidR="00927EB0" w:rsidRPr="00F4748F" w:rsidRDefault="00927EB0" w:rsidP="00927EB0">
      <w:pPr>
        <w:contextualSpacing/>
        <w:rPr>
          <w:bCs/>
          <w:color w:val="000000"/>
        </w:rPr>
      </w:pPr>
      <w:r w:rsidRPr="00F4748F">
        <w:rPr>
          <w:bCs/>
          <w:color w:val="000000"/>
        </w:rPr>
        <w:t>Разработчики: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685"/>
        <w:gridCol w:w="2910"/>
      </w:tblGrid>
      <w:tr w:rsidR="005338B4" w:rsidRPr="00321821" w:rsidTr="005338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F4748F" w:rsidRDefault="005338B4" w:rsidP="00B316C3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4748F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B4" w:rsidRPr="00F4748F" w:rsidRDefault="005338B4" w:rsidP="00B316C3">
            <w:pPr>
              <w:contextualSpacing/>
              <w:jc w:val="center"/>
              <w:rPr>
                <w:color w:val="000000"/>
              </w:rPr>
            </w:pPr>
            <w:r w:rsidRPr="00F4748F"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4748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5338B4" w:rsidRPr="00321821" w:rsidTr="005338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338B4" w:rsidRPr="00321821" w:rsidTr="005338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6F2ABA" w:rsidRDefault="005338B4" w:rsidP="00B316C3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2D62FD" w:rsidRDefault="002D62FD" w:rsidP="002D62FD">
      <w:pPr>
        <w:contextualSpacing/>
        <w:jc w:val="both"/>
        <w:rPr>
          <w:bCs/>
          <w:color w:val="000000"/>
        </w:rPr>
      </w:pPr>
    </w:p>
    <w:p w:rsidR="002D62FD" w:rsidRPr="000534F2" w:rsidRDefault="005A1062" w:rsidP="002D62FD">
      <w:pPr>
        <w:contextualSpacing/>
        <w:jc w:val="both"/>
        <w:rPr>
          <w:bCs/>
        </w:rPr>
      </w:pPr>
      <w:r>
        <w:rPr>
          <w:bCs/>
          <w:color w:val="000000"/>
        </w:rPr>
        <w:t>П</w:t>
      </w:r>
      <w:r w:rsidRPr="00EA6D59">
        <w:rPr>
          <w:bCs/>
          <w:color w:val="000000"/>
        </w:rPr>
        <w:t xml:space="preserve">рограмма рассмотрена и одобрена </w:t>
      </w:r>
      <w:r w:rsidRPr="007854A9">
        <w:rPr>
          <w:bCs/>
          <w:color w:val="000000"/>
        </w:rPr>
        <w:t>кафедрой (структурным подразделением) «______________________________».</w:t>
      </w:r>
    </w:p>
    <w:p w:rsidR="002D62FD" w:rsidRPr="002D62FD" w:rsidRDefault="002D62FD" w:rsidP="002D62FD">
      <w:pPr>
        <w:contextualSpacing/>
        <w:jc w:val="both"/>
        <w:rPr>
          <w:bCs/>
          <w:color w:val="000000"/>
        </w:rPr>
      </w:pPr>
    </w:p>
    <w:p w:rsidR="002D62FD" w:rsidRPr="002D62FD" w:rsidRDefault="002D62FD" w:rsidP="002D62FD">
      <w:pPr>
        <w:contextualSpacing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2D62FD" w:rsidRPr="002D62FD" w:rsidTr="002D62FD">
        <w:tc>
          <w:tcPr>
            <w:tcW w:w="2723" w:type="pct"/>
            <w:shd w:val="clear" w:color="auto" w:fill="auto"/>
          </w:tcPr>
          <w:p w:rsidR="002D62FD" w:rsidRPr="002D62FD" w:rsidRDefault="002D62FD" w:rsidP="002D62FD">
            <w:pPr>
              <w:contextualSpacing/>
              <w:rPr>
                <w:bCs/>
              </w:rPr>
            </w:pPr>
            <w:r w:rsidRPr="002D62FD">
              <w:rPr>
                <w:bCs/>
              </w:rPr>
              <w:t>Заведующий кафедрой</w:t>
            </w:r>
          </w:p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D62FD">
              <w:rPr>
                <w:bCs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2D62FD">
              <w:rPr>
                <w:lang w:eastAsia="en-US"/>
              </w:rPr>
              <w:t>_______________ /_________ /</w:t>
            </w:r>
          </w:p>
        </w:tc>
      </w:tr>
      <w:tr w:rsidR="002D62FD" w:rsidRPr="005B55E6" w:rsidTr="002D62FD">
        <w:tc>
          <w:tcPr>
            <w:tcW w:w="2723" w:type="pct"/>
            <w:shd w:val="clear" w:color="auto" w:fill="auto"/>
          </w:tcPr>
          <w:p w:rsidR="002D62FD" w:rsidRPr="005B55E6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2D62FD" w:rsidRPr="005B55E6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5B55E6">
              <w:rPr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2D62FD" w:rsidRPr="005B55E6" w:rsidRDefault="002D62FD" w:rsidP="002D62FD">
      <w:pPr>
        <w:contextualSpacing/>
      </w:pPr>
    </w:p>
    <w:p w:rsidR="002D62FD" w:rsidRPr="002D62FD" w:rsidRDefault="002D62FD" w:rsidP="002D62FD">
      <w:pPr>
        <w:contextualSpacing/>
        <w:rPr>
          <w:bCs/>
          <w:color w:val="7030A0"/>
        </w:rPr>
      </w:pPr>
      <w:r w:rsidRPr="002D62FD">
        <w:rPr>
          <w:bCs/>
          <w:color w:val="000000"/>
        </w:rPr>
        <w:t>Программа од</w:t>
      </w:r>
      <w:r w:rsidR="00FA3628">
        <w:rPr>
          <w:bCs/>
          <w:color w:val="000000"/>
        </w:rPr>
        <w:t>обрена методической комиссией, п</w:t>
      </w:r>
      <w:r w:rsidRPr="002D62FD">
        <w:rPr>
          <w:bCs/>
          <w:color w:val="000000"/>
        </w:rPr>
        <w:t xml:space="preserve">ротокол </w:t>
      </w:r>
      <w:r w:rsidR="005A1062" w:rsidRPr="007854A9">
        <w:rPr>
          <w:bCs/>
          <w:color w:val="000000"/>
        </w:rPr>
        <w:t>№ ____ от «_____» __________ 20___ г.</w:t>
      </w:r>
    </w:p>
    <w:p w:rsidR="002D62FD" w:rsidRPr="005B55E6" w:rsidRDefault="002D62FD" w:rsidP="002D62FD">
      <w:pPr>
        <w:contextualSpacing/>
      </w:pPr>
    </w:p>
    <w:p w:rsidR="002D62FD" w:rsidRPr="005B55E6" w:rsidRDefault="002D62FD" w:rsidP="002D62FD">
      <w:pPr>
        <w:contextualSpacing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2D62FD" w:rsidRPr="00E05CEA" w:rsidTr="002D62FD">
        <w:tc>
          <w:tcPr>
            <w:tcW w:w="2723" w:type="pct"/>
            <w:shd w:val="clear" w:color="auto" w:fill="auto"/>
          </w:tcPr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D62FD">
              <w:rPr>
                <w:bCs/>
              </w:rPr>
              <w:t>Председатель (зам. председателя)</w:t>
            </w:r>
          </w:p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D62FD">
              <w:rPr>
                <w:bCs/>
              </w:rPr>
              <w:t>методической комиссии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2D62FD">
              <w:rPr>
                <w:lang w:eastAsia="en-US"/>
              </w:rPr>
              <w:t>_______________ / ___________ /</w:t>
            </w:r>
          </w:p>
        </w:tc>
      </w:tr>
      <w:tr w:rsidR="002D62FD" w:rsidRPr="00E05CEA" w:rsidTr="002D62FD">
        <w:tc>
          <w:tcPr>
            <w:tcW w:w="2723" w:type="pct"/>
            <w:shd w:val="clear" w:color="auto" w:fill="auto"/>
          </w:tcPr>
          <w:p w:rsidR="002D62FD" w:rsidRPr="00E05CEA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2D62FD" w:rsidRPr="00E05CEA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E05CEA">
              <w:rPr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2D62FD" w:rsidRDefault="002D62FD" w:rsidP="002D62FD">
      <w:pPr>
        <w:spacing w:line="360" w:lineRule="auto"/>
        <w:rPr>
          <w:bCs/>
          <w:color w:val="000000"/>
          <w:sz w:val="22"/>
          <w:szCs w:val="22"/>
        </w:rPr>
      </w:pPr>
    </w:p>
    <w:p w:rsidR="002D62FD" w:rsidRPr="002D62FD" w:rsidRDefault="002D62FD" w:rsidP="002D62FD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  <w:r w:rsidRPr="002D62FD">
        <w:rPr>
          <w:lang w:eastAsia="en-US"/>
        </w:rPr>
        <w:t>Согласовано:</w:t>
      </w:r>
    </w:p>
    <w:p w:rsidR="002D62FD" w:rsidRPr="002D62FD" w:rsidRDefault="002D62FD" w:rsidP="002D62FD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2D62FD" w:rsidRPr="002D62FD" w:rsidTr="002D62FD">
        <w:tc>
          <w:tcPr>
            <w:tcW w:w="3190" w:type="dxa"/>
            <w:shd w:val="clear" w:color="auto" w:fill="auto"/>
          </w:tcPr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D62FD">
              <w:rPr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D62FD" w:rsidRPr="002D62FD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D62FD">
              <w:rPr>
                <w:lang w:eastAsia="en-US"/>
              </w:rPr>
              <w:t>_______________ /_________________/</w:t>
            </w:r>
          </w:p>
        </w:tc>
      </w:tr>
      <w:tr w:rsidR="002D62FD" w:rsidRPr="005B55E6" w:rsidTr="002D62FD">
        <w:tc>
          <w:tcPr>
            <w:tcW w:w="3190" w:type="dxa"/>
            <w:shd w:val="clear" w:color="auto" w:fill="auto"/>
          </w:tcPr>
          <w:p w:rsidR="002D62FD" w:rsidRPr="005B55E6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D62FD" w:rsidRPr="005B55E6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D62FD" w:rsidRPr="005B55E6" w:rsidRDefault="002D62FD" w:rsidP="002D62F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5B55E6">
              <w:rPr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405FFF" w:rsidRDefault="00927EB0" w:rsidP="00405FFF">
      <w:pPr>
        <w:pStyle w:val="a9"/>
        <w:autoSpaceDE w:val="0"/>
        <w:autoSpaceDN w:val="0"/>
        <w:adjustRightInd w:val="0"/>
        <w:rPr>
          <w:bCs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  <w:r w:rsidR="00405FFF" w:rsidRPr="00405FFF">
        <w:rPr>
          <w:bCs/>
          <w:iCs/>
          <w:lang w:eastAsia="en-US"/>
        </w:rPr>
        <w:lastRenderedPageBreak/>
        <w:t>Программа ГИА согласована с представителями работодателей:</w:t>
      </w:r>
    </w:p>
    <w:p w:rsidR="00EC0CBA" w:rsidRDefault="00EC0CBA" w:rsidP="00405FFF">
      <w:pPr>
        <w:pStyle w:val="a9"/>
        <w:autoSpaceDE w:val="0"/>
        <w:autoSpaceDN w:val="0"/>
        <w:adjustRightInd w:val="0"/>
        <w:rPr>
          <w:bCs/>
          <w:iCs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2"/>
        <w:gridCol w:w="2977"/>
        <w:gridCol w:w="2213"/>
      </w:tblGrid>
      <w:tr w:rsidR="00EC0CBA" w:rsidRPr="002D62FD" w:rsidTr="00736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 w:firstLine="13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Подпись и дата</w:t>
            </w:r>
          </w:p>
        </w:tc>
      </w:tr>
      <w:tr w:rsidR="00EC0CBA" w:rsidRPr="002D62FD" w:rsidTr="00736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C0CBA" w:rsidRPr="002D62FD" w:rsidTr="00736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BA" w:rsidRPr="002D62FD" w:rsidRDefault="00EC0CBA" w:rsidP="00736255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EC0CBA" w:rsidRPr="00405FFF" w:rsidRDefault="00EC0CBA" w:rsidP="00405FFF">
      <w:pPr>
        <w:pStyle w:val="a9"/>
        <w:autoSpaceDE w:val="0"/>
        <w:autoSpaceDN w:val="0"/>
        <w:adjustRightInd w:val="0"/>
        <w:rPr>
          <w:bCs/>
          <w:iCs/>
          <w:lang w:eastAsia="en-US"/>
        </w:rPr>
      </w:pPr>
    </w:p>
    <w:p w:rsidR="00A74B07" w:rsidRDefault="00A74B07" w:rsidP="00A35729">
      <w:pPr>
        <w:pStyle w:val="a9"/>
        <w:autoSpaceDE w:val="0"/>
        <w:autoSpaceDN w:val="0"/>
        <w:adjustRightInd w:val="0"/>
        <w:ind w:left="0"/>
        <w:rPr>
          <w:bCs/>
          <w:iCs/>
          <w:lang w:eastAsia="en-US"/>
        </w:rPr>
      </w:pPr>
    </w:p>
    <w:p w:rsidR="00A74B07" w:rsidRPr="00A74B07" w:rsidRDefault="00A74B07" w:rsidP="00A74B07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/>
          <w:bCs/>
          <w:iCs/>
          <w:lang w:eastAsia="en-US"/>
        </w:rPr>
      </w:pPr>
      <w:r w:rsidRPr="00A74B07">
        <w:rPr>
          <w:b/>
          <w:bCs/>
          <w:iCs/>
          <w:lang w:eastAsia="en-US"/>
        </w:rPr>
        <w:t>Список сокращений:</w:t>
      </w:r>
    </w:p>
    <w:p w:rsidR="00D04482" w:rsidRDefault="00D04482" w:rsidP="00D04482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ГИА – государственная итоговая аттестация,</w:t>
      </w:r>
    </w:p>
    <w:p w:rsidR="00D04482" w:rsidRDefault="00D04482" w:rsidP="00D04482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ВАК – высшая аттестационная комиссия,</w:t>
      </w:r>
    </w:p>
    <w:p w:rsidR="00A74B07" w:rsidRDefault="00A74B07" w:rsidP="00A74B07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НИ – научные исследования,</w:t>
      </w:r>
    </w:p>
    <w:p w:rsidR="00A74B07" w:rsidRDefault="00A74B07" w:rsidP="00A74B07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НКР – научно-квалификационная работа,</w:t>
      </w:r>
    </w:p>
    <w:p w:rsidR="00A74B07" w:rsidRDefault="00D04482" w:rsidP="00A74B07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НД – научный доклад.</w:t>
      </w:r>
    </w:p>
    <w:p w:rsidR="00786E1A" w:rsidRPr="008066EF" w:rsidRDefault="00405FFF" w:rsidP="005E5735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  <w:r w:rsidR="00786E1A" w:rsidRPr="008066EF">
        <w:rPr>
          <w:b/>
          <w:bCs/>
          <w:iCs/>
          <w:lang w:eastAsia="en-US"/>
        </w:rPr>
        <w:lastRenderedPageBreak/>
        <w:t>Цел</w:t>
      </w:r>
      <w:r w:rsidR="00D973E4" w:rsidRPr="008066EF">
        <w:rPr>
          <w:b/>
          <w:bCs/>
          <w:iCs/>
          <w:lang w:eastAsia="en-US"/>
        </w:rPr>
        <w:t>ь</w:t>
      </w:r>
      <w:r w:rsidR="00786E1A" w:rsidRPr="008066EF">
        <w:rPr>
          <w:b/>
          <w:bCs/>
          <w:iCs/>
          <w:lang w:eastAsia="en-US"/>
        </w:rPr>
        <w:t xml:space="preserve"> </w:t>
      </w:r>
      <w:r w:rsidR="00730A13" w:rsidRPr="008066EF">
        <w:rPr>
          <w:b/>
          <w:bCs/>
          <w:iCs/>
          <w:lang w:eastAsia="en-US"/>
        </w:rPr>
        <w:t>государственной итоговой аттестации</w:t>
      </w:r>
      <w:r w:rsidR="00786E1A" w:rsidRPr="008066EF">
        <w:rPr>
          <w:b/>
          <w:bCs/>
          <w:iCs/>
          <w:lang w:eastAsia="en-US"/>
        </w:rPr>
        <w:t xml:space="preserve"> </w:t>
      </w:r>
    </w:p>
    <w:p w:rsidR="0022096F" w:rsidRDefault="0022096F" w:rsidP="0022096F">
      <w:pPr>
        <w:pStyle w:val="a9"/>
        <w:autoSpaceDE w:val="0"/>
        <w:autoSpaceDN w:val="0"/>
        <w:adjustRightInd w:val="0"/>
        <w:rPr>
          <w:b/>
          <w:bCs/>
          <w:iCs/>
          <w:lang w:eastAsia="en-US"/>
        </w:rPr>
      </w:pPr>
    </w:p>
    <w:p w:rsidR="00F20B0C" w:rsidRPr="00756114" w:rsidRDefault="00F20B0C" w:rsidP="00F20B0C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lang w:eastAsia="en-US"/>
        </w:rPr>
      </w:pPr>
      <w:r w:rsidRPr="00756114">
        <w:rPr>
          <w:rFonts w:ascii="TimesNewRomanPSMT" w:eastAsia="Calibri" w:hAnsi="TimesNewRomanPSMT" w:cs="TimesNewRomanPSMT"/>
          <w:lang w:eastAsia="en-US"/>
        </w:rPr>
        <w:t xml:space="preserve">Целью государственной </w:t>
      </w:r>
      <w:r w:rsidR="00F239BD" w:rsidRPr="00756114">
        <w:rPr>
          <w:rFonts w:ascii="TimesNewRomanPSMT" w:eastAsia="Calibri" w:hAnsi="TimesNewRomanPSMT" w:cs="TimesNewRomanPSMT"/>
          <w:lang w:eastAsia="en-US"/>
        </w:rPr>
        <w:t xml:space="preserve">итоговой </w:t>
      </w:r>
      <w:r w:rsidRPr="00756114">
        <w:rPr>
          <w:rFonts w:ascii="TimesNewRomanPSMT" w:eastAsia="Calibri" w:hAnsi="TimesNewRomanPSMT" w:cs="TimesNewRomanPSMT"/>
          <w:lang w:eastAsia="en-US"/>
        </w:rPr>
        <w:t xml:space="preserve">аттестации </w:t>
      </w:r>
      <w:r w:rsidR="00F239BD" w:rsidRPr="00756114">
        <w:rPr>
          <w:rFonts w:ascii="TimesNewRomanPSMT" w:eastAsia="Calibri" w:hAnsi="TimesNewRomanPSMT" w:cs="TimesNewRomanPSMT"/>
          <w:lang w:eastAsia="en-US"/>
        </w:rPr>
        <w:t xml:space="preserve">(далее </w:t>
      </w:r>
      <w:r w:rsidR="00636EA7">
        <w:rPr>
          <w:rFonts w:ascii="TimesNewRomanPSMT" w:eastAsia="Calibri" w:hAnsi="TimesNewRomanPSMT" w:cs="TimesNewRomanPSMT"/>
          <w:lang w:eastAsia="en-US"/>
        </w:rPr>
        <w:t>–</w:t>
      </w:r>
      <w:r w:rsidR="00F239BD" w:rsidRPr="00756114">
        <w:rPr>
          <w:rFonts w:ascii="TimesNewRomanPSMT" w:eastAsia="Calibri" w:hAnsi="TimesNewRomanPSMT" w:cs="TimesNewRomanPSMT"/>
          <w:lang w:eastAsia="en-US"/>
        </w:rPr>
        <w:t xml:space="preserve"> ГИА) </w:t>
      </w:r>
      <w:r w:rsidRPr="00756114">
        <w:rPr>
          <w:rFonts w:ascii="TimesNewRomanPSMT" w:eastAsia="Calibri" w:hAnsi="TimesNewRomanPSMT" w:cs="TimesNewRomanPSMT"/>
          <w:lang w:eastAsia="en-US"/>
        </w:rPr>
        <w:t xml:space="preserve">является установление уровня </w:t>
      </w:r>
      <w:r w:rsidR="00F239BD" w:rsidRPr="00756114">
        <w:rPr>
          <w:rFonts w:ascii="TimesNewRomanPSMT" w:eastAsia="Calibri" w:hAnsi="TimesNewRomanPSMT" w:cs="TimesNewRomanPSMT"/>
          <w:lang w:eastAsia="en-US"/>
        </w:rPr>
        <w:t xml:space="preserve">освоения обучающимся основной профессиональной образовательной программы, </w:t>
      </w:r>
      <w:r w:rsidR="00F239BD" w:rsidRPr="00405FFF">
        <w:rPr>
          <w:rFonts w:ascii="TimesNewRomanPSMT" w:eastAsia="Calibri" w:hAnsi="TimesNewRomanPSMT" w:cs="TimesNewRomanPSMT"/>
          <w:lang w:eastAsia="en-US"/>
        </w:rPr>
        <w:t>соответствия этого уровня требованиям Федерального государственного образовательного стандарта высшего</w:t>
      </w:r>
      <w:r w:rsidR="00076555">
        <w:rPr>
          <w:rFonts w:ascii="TimesNewRomanPSMT" w:eastAsia="Calibri" w:hAnsi="TimesNewRomanPSMT" w:cs="TimesNewRomanPSMT"/>
          <w:color w:val="0000FF"/>
          <w:lang w:eastAsia="en-US"/>
        </w:rPr>
        <w:t xml:space="preserve"> </w:t>
      </w:r>
      <w:r w:rsidR="00F239BD" w:rsidRPr="00756114">
        <w:rPr>
          <w:rFonts w:ascii="TimesNewRomanPSMT" w:eastAsia="Calibri" w:hAnsi="TimesNewRomanPSMT" w:cs="TimesNewRomanPSMT"/>
          <w:lang w:eastAsia="en-US"/>
        </w:rPr>
        <w:t xml:space="preserve">образования, а также оценка степени готовности выпускника </w:t>
      </w:r>
      <w:r w:rsidRPr="00756114">
        <w:rPr>
          <w:rFonts w:ascii="TimesNewRomanPSMT" w:eastAsia="Calibri" w:hAnsi="TimesNewRomanPSMT" w:cs="TimesNewRomanPSMT"/>
          <w:lang w:eastAsia="en-US"/>
        </w:rPr>
        <w:t xml:space="preserve">к </w:t>
      </w:r>
      <w:r w:rsidR="00F239BD" w:rsidRPr="00756114">
        <w:rPr>
          <w:rFonts w:ascii="TimesNewRomanPSMT" w:eastAsia="Calibri" w:hAnsi="TimesNewRomanPSMT" w:cs="TimesNewRomanPSMT"/>
          <w:lang w:eastAsia="en-US"/>
        </w:rPr>
        <w:t>выполнению задач профессиональной деятельности</w:t>
      </w:r>
      <w:r w:rsidRPr="00756114">
        <w:rPr>
          <w:rFonts w:ascii="TimesNewRomanPSMT" w:eastAsia="Calibri" w:hAnsi="TimesNewRomanPSMT" w:cs="TimesNewRomanPSMT"/>
          <w:lang w:eastAsia="en-US"/>
        </w:rPr>
        <w:t>.</w:t>
      </w:r>
    </w:p>
    <w:p w:rsidR="00927EB0" w:rsidRPr="00827671" w:rsidRDefault="00927EB0" w:rsidP="00927EB0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color w:val="0000FF"/>
          <w:lang w:eastAsia="en-US"/>
        </w:rPr>
      </w:pPr>
      <w:r w:rsidRPr="00A41409">
        <w:rPr>
          <w:rFonts w:ascii="TimesNewRomanPSMT" w:hAnsi="TimesNewRomanPSMT" w:cs="TimesNewRomanPSMT"/>
          <w:lang w:eastAsia="en-US"/>
        </w:rPr>
        <w:t xml:space="preserve">Программа составлена в соответствии с требованиями </w:t>
      </w:r>
      <w:r w:rsidRPr="00A41409">
        <w:rPr>
          <w:rFonts w:ascii="TimesNewRomanPS-ItalicMT Cyr" w:hAnsi="TimesNewRomanPS-ItalicMT Cyr" w:cs="TimesNewRomanPS-ItalicMT Cyr"/>
          <w:iCs/>
          <w:lang w:eastAsia="en-US"/>
        </w:rPr>
        <w:t>Федерального государственного образовательного стандарта высшего</w:t>
      </w:r>
      <w:r w:rsidR="00076555">
        <w:rPr>
          <w:rFonts w:cs="TimesNewRomanPS-ItalicMT Cyr"/>
          <w:iCs/>
          <w:lang w:eastAsia="en-US"/>
        </w:rPr>
        <w:t xml:space="preserve"> </w:t>
      </w:r>
      <w:r w:rsidRPr="00A41409">
        <w:rPr>
          <w:rFonts w:ascii="TimesNewRomanPS-ItalicMT Cyr" w:hAnsi="TimesNewRomanPS-ItalicMT Cyr" w:cs="TimesNewRomanPS-ItalicMT Cyr"/>
          <w:iCs/>
          <w:lang w:eastAsia="en-US"/>
        </w:rPr>
        <w:t>образования</w:t>
      </w:r>
      <w:r w:rsidRPr="00A41409">
        <w:rPr>
          <w:rFonts w:ascii="TimesNewRomanPSMT" w:hAnsi="TimesNewRomanPSMT" w:cs="TimesNewRomanPSMT"/>
          <w:lang w:eastAsia="en-US"/>
        </w:rPr>
        <w:t xml:space="preserve"> по направлению</w:t>
      </w:r>
      <w:r>
        <w:rPr>
          <w:rFonts w:ascii="TimesNewRomanPSMT" w:hAnsi="TimesNewRomanPSMT" w:cs="TimesNewRomanPSMT"/>
          <w:lang w:eastAsia="en-US"/>
        </w:rPr>
        <w:t xml:space="preserve"> подготовки</w:t>
      </w:r>
      <w:r w:rsidRPr="00A41409">
        <w:rPr>
          <w:rFonts w:ascii="TimesNewRomanPSMT" w:hAnsi="TimesNewRomanPSMT" w:cs="TimesNewRomanPSMT"/>
          <w:lang w:eastAsia="en-US"/>
        </w:rPr>
        <w:t xml:space="preserve"> _______________________________</w:t>
      </w:r>
      <w:r>
        <w:rPr>
          <w:rFonts w:ascii="TimesNewRomanPSMT" w:hAnsi="TimesNewRomanPSMT" w:cs="TimesNewRomanPSMT"/>
          <w:lang w:eastAsia="en-US"/>
        </w:rPr>
        <w:t xml:space="preserve"> (</w:t>
      </w:r>
      <w:r w:rsidRPr="00827671">
        <w:rPr>
          <w:rFonts w:ascii="TimesNewRomanPSMT" w:hAnsi="TimesNewRomanPSMT" w:cs="TimesNewRomanPSMT"/>
          <w:lang w:eastAsia="en-US"/>
        </w:rPr>
        <w:t>ур</w:t>
      </w:r>
      <w:r w:rsidR="00405FFF" w:rsidRPr="00827671">
        <w:rPr>
          <w:rFonts w:ascii="TimesNewRomanPSMT" w:hAnsi="TimesNewRomanPSMT" w:cs="TimesNewRomanPSMT"/>
          <w:lang w:eastAsia="en-US"/>
        </w:rPr>
        <w:t xml:space="preserve">овень образования – </w:t>
      </w:r>
      <w:r w:rsidR="003956D7">
        <w:rPr>
          <w:bCs/>
          <w:iCs/>
        </w:rPr>
        <w:t>подготовка кадров высшей квалификации</w:t>
      </w:r>
      <w:r w:rsidR="00827671" w:rsidRPr="00827671">
        <w:rPr>
          <w:rFonts w:ascii="TimesNewRomanPSMT" w:hAnsi="TimesNewRomanPSMT" w:cs="TimesNewRomanPSMT"/>
          <w:lang w:eastAsia="en-US"/>
        </w:rPr>
        <w:t>)</w:t>
      </w:r>
      <w:r w:rsidRPr="00827671">
        <w:rPr>
          <w:rFonts w:ascii="TimesNewRomanPSMT" w:hAnsi="TimesNewRomanPSMT" w:cs="TimesNewRomanPSMT"/>
          <w:lang w:eastAsia="en-US"/>
        </w:rPr>
        <w:t>.</w:t>
      </w:r>
    </w:p>
    <w:p w:rsidR="00501B2F" w:rsidRDefault="00863000" w:rsidP="00827671">
      <w:pPr>
        <w:pStyle w:val="3"/>
        <w:shd w:val="clear" w:color="auto" w:fill="auto"/>
        <w:spacing w:before="0" w:line="240" w:lineRule="auto"/>
        <w:ind w:left="23" w:right="23" w:firstLine="539"/>
        <w:rPr>
          <w:sz w:val="24"/>
          <w:szCs w:val="24"/>
        </w:rPr>
      </w:pPr>
      <w:r w:rsidRPr="00827671">
        <w:rPr>
          <w:sz w:val="24"/>
          <w:szCs w:val="24"/>
        </w:rPr>
        <w:t>Выпускник</w:t>
      </w:r>
      <w:r w:rsidR="00862C1E" w:rsidRPr="00827671">
        <w:rPr>
          <w:sz w:val="24"/>
          <w:szCs w:val="24"/>
        </w:rPr>
        <w:t xml:space="preserve"> ОПОП </w:t>
      </w:r>
      <w:proofErr w:type="gramStart"/>
      <w:r w:rsidR="00862C1E" w:rsidRPr="00827671">
        <w:rPr>
          <w:sz w:val="24"/>
          <w:szCs w:val="24"/>
        </w:rPr>
        <w:t>ВО</w:t>
      </w:r>
      <w:proofErr w:type="gramEnd"/>
      <w:r w:rsidR="00862C1E" w:rsidRPr="00827671">
        <w:rPr>
          <w:sz w:val="24"/>
          <w:szCs w:val="24"/>
        </w:rPr>
        <w:t>, получивший квалификацию «</w:t>
      </w:r>
      <w:r w:rsidR="00405FFF" w:rsidRPr="00827671">
        <w:rPr>
          <w:sz w:val="24"/>
          <w:szCs w:val="24"/>
        </w:rPr>
        <w:t>Исследователь. Преподаватель-исследователь</w:t>
      </w:r>
      <w:r w:rsidR="00862C1E" w:rsidRPr="00827671">
        <w:rPr>
          <w:sz w:val="24"/>
          <w:szCs w:val="24"/>
        </w:rPr>
        <w:t>»</w:t>
      </w:r>
      <w:r w:rsidRPr="00827671">
        <w:rPr>
          <w:sz w:val="24"/>
          <w:szCs w:val="24"/>
        </w:rPr>
        <w:t>, должен быть подготовлен к</w:t>
      </w:r>
      <w:r w:rsidR="008B3FD7" w:rsidRPr="00827671">
        <w:rPr>
          <w:sz w:val="24"/>
          <w:szCs w:val="24"/>
        </w:rPr>
        <w:t xml:space="preserve"> следующим видам </w:t>
      </w:r>
      <w:r w:rsidR="00862C1E" w:rsidRPr="00827671">
        <w:rPr>
          <w:sz w:val="24"/>
          <w:szCs w:val="24"/>
        </w:rPr>
        <w:t xml:space="preserve">профессиональной </w:t>
      </w:r>
      <w:r w:rsidR="008B3FD7" w:rsidRPr="00827671">
        <w:rPr>
          <w:sz w:val="24"/>
          <w:szCs w:val="24"/>
        </w:rPr>
        <w:t>деятельности:</w:t>
      </w:r>
    </w:p>
    <w:p w:rsidR="00827671" w:rsidRPr="00827671" w:rsidRDefault="00827671" w:rsidP="00827671">
      <w:pPr>
        <w:pStyle w:val="3"/>
        <w:shd w:val="clear" w:color="auto" w:fill="auto"/>
        <w:spacing w:before="0" w:line="240" w:lineRule="auto"/>
        <w:ind w:left="23" w:right="23" w:firstLine="539"/>
        <w:rPr>
          <w:sz w:val="24"/>
          <w:szCs w:val="24"/>
        </w:rPr>
      </w:pPr>
      <w:r w:rsidRPr="00827671">
        <w:rPr>
          <w:sz w:val="24"/>
          <w:szCs w:val="24"/>
        </w:rPr>
        <w:t>_________________</w:t>
      </w:r>
    </w:p>
    <w:p w:rsidR="005F551F" w:rsidRPr="005F551F" w:rsidRDefault="005F551F" w:rsidP="005F551F">
      <w:pPr>
        <w:widowControl w:val="0"/>
        <w:spacing w:line="274" w:lineRule="exact"/>
        <w:ind w:left="20" w:right="20" w:firstLine="540"/>
        <w:jc w:val="both"/>
        <w:rPr>
          <w:i/>
          <w:color w:val="00B050"/>
          <w:sz w:val="20"/>
          <w:szCs w:val="20"/>
        </w:rPr>
      </w:pPr>
    </w:p>
    <w:p w:rsidR="00D94627" w:rsidRPr="00D7693E" w:rsidRDefault="00161D5C" w:rsidP="005E5735">
      <w:pPr>
        <w:numPr>
          <w:ilvl w:val="0"/>
          <w:numId w:val="1"/>
        </w:numPr>
        <w:jc w:val="center"/>
        <w:rPr>
          <w:b/>
          <w:bCs/>
        </w:rPr>
      </w:pPr>
      <w:r w:rsidRPr="00D7693E">
        <w:rPr>
          <w:b/>
          <w:bCs/>
        </w:rPr>
        <w:t>Формы</w:t>
      </w:r>
      <w:r w:rsidR="00D94627" w:rsidRPr="00D7693E">
        <w:rPr>
          <w:b/>
          <w:bCs/>
        </w:rPr>
        <w:t xml:space="preserve">, трудоёмкость и </w:t>
      </w:r>
      <w:r w:rsidRPr="00D7693E">
        <w:rPr>
          <w:b/>
          <w:bCs/>
        </w:rPr>
        <w:t>содержание</w:t>
      </w:r>
      <w:r w:rsidR="00D94627" w:rsidRPr="00D7693E">
        <w:rPr>
          <w:b/>
          <w:bCs/>
        </w:rPr>
        <w:t xml:space="preserve"> государственной итоговой аттестации</w:t>
      </w:r>
    </w:p>
    <w:p w:rsidR="00D7693E" w:rsidRDefault="00D7693E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CC10C4" w:rsidRDefault="00D94627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705F15">
        <w:rPr>
          <w:bCs/>
          <w:iCs/>
          <w:lang w:eastAsia="en-US"/>
        </w:rPr>
        <w:t xml:space="preserve">Государственная итоговая аттестация </w:t>
      </w:r>
      <w:r w:rsidRPr="00827671">
        <w:rPr>
          <w:bCs/>
          <w:iCs/>
          <w:lang w:eastAsia="en-US"/>
        </w:rPr>
        <w:t xml:space="preserve">проводится </w:t>
      </w:r>
      <w:r w:rsidR="00D7693E" w:rsidRPr="00827671">
        <w:rPr>
          <w:bCs/>
          <w:iCs/>
          <w:lang w:eastAsia="en-US"/>
        </w:rPr>
        <w:t xml:space="preserve">в </w:t>
      </w:r>
      <w:r w:rsidRPr="00827671">
        <w:rPr>
          <w:bCs/>
          <w:iCs/>
          <w:lang w:eastAsia="en-US"/>
        </w:rPr>
        <w:t xml:space="preserve">форме государственного </w:t>
      </w:r>
      <w:r w:rsidR="00D7693E" w:rsidRPr="00827671">
        <w:rPr>
          <w:bCs/>
          <w:iCs/>
          <w:lang w:eastAsia="en-US"/>
        </w:rPr>
        <w:t>экзамена</w:t>
      </w:r>
      <w:r w:rsidR="00697869" w:rsidRPr="00827671">
        <w:rPr>
          <w:bCs/>
          <w:iCs/>
          <w:lang w:eastAsia="en-US"/>
        </w:rPr>
        <w:t xml:space="preserve"> и в форме представления научного </w:t>
      </w:r>
      <w:proofErr w:type="gramStart"/>
      <w:r w:rsidR="00697869" w:rsidRPr="00827671">
        <w:rPr>
          <w:bCs/>
          <w:iCs/>
          <w:lang w:eastAsia="en-US"/>
        </w:rPr>
        <w:t>доклада</w:t>
      </w:r>
      <w:proofErr w:type="gramEnd"/>
      <w:r w:rsidR="007F0303" w:rsidRPr="00827671">
        <w:rPr>
          <w:bCs/>
          <w:iCs/>
          <w:lang w:eastAsia="en-US"/>
        </w:rPr>
        <w:t xml:space="preserve"> об основных результатах подготовленной научно-квалификационной работы (диссертации)</w:t>
      </w:r>
      <w:r w:rsidRPr="00827671">
        <w:rPr>
          <w:bCs/>
          <w:iCs/>
          <w:lang w:eastAsia="en-US"/>
        </w:rPr>
        <w:t>.</w:t>
      </w:r>
      <w:r w:rsidR="00607EB4">
        <w:rPr>
          <w:bCs/>
          <w:iCs/>
          <w:color w:val="C00000"/>
          <w:lang w:eastAsia="en-US"/>
        </w:rPr>
        <w:t xml:space="preserve"> </w:t>
      </w:r>
      <w:r w:rsidR="00607EB4" w:rsidRPr="00607EB4">
        <w:rPr>
          <w:bCs/>
          <w:iCs/>
          <w:lang w:eastAsia="en-US"/>
        </w:rPr>
        <w:t xml:space="preserve">Государственная итоговая аттестация осуществляется государственными </w:t>
      </w:r>
      <w:r w:rsidR="00607EB4">
        <w:rPr>
          <w:bCs/>
          <w:iCs/>
          <w:lang w:eastAsia="en-US"/>
        </w:rPr>
        <w:t>экзаменационными</w:t>
      </w:r>
      <w:r w:rsidR="00607EB4" w:rsidRPr="00607EB4">
        <w:rPr>
          <w:bCs/>
          <w:iCs/>
          <w:lang w:eastAsia="en-US"/>
        </w:rPr>
        <w:t xml:space="preserve"> комиссиями.</w:t>
      </w:r>
    </w:p>
    <w:p w:rsidR="00910E39" w:rsidRDefault="00910E39" w:rsidP="006B159C">
      <w:pPr>
        <w:ind w:left="720"/>
        <w:rPr>
          <w:highlight w:val="yellow"/>
        </w:rPr>
      </w:pPr>
    </w:p>
    <w:p w:rsidR="00D94627" w:rsidRPr="00827671" w:rsidRDefault="00D94627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827671">
        <w:rPr>
          <w:bCs/>
          <w:iCs/>
          <w:lang w:eastAsia="en-US"/>
        </w:rPr>
        <w:t xml:space="preserve">Трудоёмкость государственной итоговой аттестации составляет </w:t>
      </w:r>
      <w:r w:rsidR="00D7693E" w:rsidRPr="00827671">
        <w:rPr>
          <w:bCs/>
          <w:iCs/>
          <w:lang w:eastAsia="en-US"/>
        </w:rPr>
        <w:t>___</w:t>
      </w:r>
      <w:r w:rsidRPr="00827671">
        <w:rPr>
          <w:bCs/>
          <w:iCs/>
          <w:lang w:eastAsia="en-US"/>
        </w:rPr>
        <w:t xml:space="preserve"> зачётных единиц </w:t>
      </w:r>
      <w:r w:rsidR="00D7693E" w:rsidRPr="00827671">
        <w:rPr>
          <w:bCs/>
          <w:iCs/>
          <w:lang w:eastAsia="en-US"/>
        </w:rPr>
        <w:t>(____</w:t>
      </w:r>
      <w:r w:rsidRPr="00827671">
        <w:rPr>
          <w:bCs/>
          <w:iCs/>
          <w:lang w:eastAsia="en-US"/>
        </w:rPr>
        <w:t xml:space="preserve"> академических часов).</w:t>
      </w:r>
      <w:r w:rsidR="00607EB4" w:rsidRPr="00827671">
        <w:rPr>
          <w:bCs/>
          <w:iCs/>
          <w:lang w:eastAsia="en-US"/>
        </w:rPr>
        <w:t xml:space="preserve"> Общая продолжительность составляет </w:t>
      </w:r>
      <w:r w:rsidR="00D7693E" w:rsidRPr="00827671">
        <w:rPr>
          <w:bCs/>
          <w:iCs/>
          <w:lang w:eastAsia="en-US"/>
        </w:rPr>
        <w:t>__</w:t>
      </w:r>
      <w:r w:rsidR="00607EB4" w:rsidRPr="00827671">
        <w:rPr>
          <w:bCs/>
          <w:iCs/>
          <w:lang w:eastAsia="en-US"/>
        </w:rPr>
        <w:t xml:space="preserve"> недели.</w:t>
      </w:r>
    </w:p>
    <w:p w:rsidR="00D94627" w:rsidRDefault="00D94627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D94627" w:rsidRPr="00D94627" w:rsidRDefault="00D94627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Этапы проведения государственной итоговой аттестации</w:t>
      </w:r>
      <w:r w:rsidRPr="00D94627">
        <w:rPr>
          <w:bCs/>
          <w:iCs/>
          <w:lang w:eastAsia="en-US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98"/>
        <w:gridCol w:w="2296"/>
      </w:tblGrid>
      <w:tr w:rsidR="00607EB4" w:rsidRPr="002D62FD" w:rsidTr="00636EA7">
        <w:tc>
          <w:tcPr>
            <w:tcW w:w="540" w:type="dxa"/>
            <w:shd w:val="clear" w:color="auto" w:fill="auto"/>
            <w:vAlign w:val="center"/>
          </w:tcPr>
          <w:p w:rsidR="00607EB4" w:rsidRPr="002D62FD" w:rsidRDefault="00607EB4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D62FD">
              <w:rPr>
                <w:bCs/>
                <w:iCs/>
                <w:sz w:val="22"/>
                <w:szCs w:val="22"/>
                <w:lang w:eastAsia="en-US"/>
              </w:rPr>
              <w:t>п</w:t>
            </w:r>
            <w:proofErr w:type="gramEnd"/>
            <w:r w:rsidRPr="002D62FD">
              <w:rPr>
                <w:bCs/>
                <w:i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607EB4" w:rsidRPr="002D62FD" w:rsidRDefault="00607EB4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Содержание этапа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7EB4" w:rsidRPr="002D62FD" w:rsidRDefault="00607EB4" w:rsidP="0099423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Продолжительность (недел</w:t>
            </w:r>
            <w:r w:rsidR="0099423E" w:rsidRPr="002D62FD">
              <w:rPr>
                <w:bCs/>
                <w:iCs/>
                <w:sz w:val="22"/>
                <w:szCs w:val="22"/>
                <w:lang w:eastAsia="en-US"/>
              </w:rPr>
              <w:t>и</w:t>
            </w:r>
            <w:r w:rsidRPr="002D62FD">
              <w:rPr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607EB4" w:rsidRPr="002D62FD" w:rsidTr="00636EA7">
        <w:tc>
          <w:tcPr>
            <w:tcW w:w="540" w:type="dxa"/>
            <w:shd w:val="clear" w:color="auto" w:fill="auto"/>
          </w:tcPr>
          <w:p w:rsidR="00607EB4" w:rsidRPr="002D62FD" w:rsidRDefault="00F20E4E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98" w:type="dxa"/>
            <w:shd w:val="clear" w:color="auto" w:fill="auto"/>
          </w:tcPr>
          <w:p w:rsidR="00D04482" w:rsidRPr="002D62FD" w:rsidRDefault="00D04482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Подготовка к государственному экзамену.</w:t>
            </w:r>
          </w:p>
          <w:p w:rsidR="00607EB4" w:rsidRPr="002D62FD" w:rsidRDefault="00F20E4E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Проведение государственного экзамена</w:t>
            </w:r>
          </w:p>
        </w:tc>
        <w:tc>
          <w:tcPr>
            <w:tcW w:w="2296" w:type="dxa"/>
            <w:shd w:val="clear" w:color="auto" w:fill="auto"/>
          </w:tcPr>
          <w:p w:rsidR="00607EB4" w:rsidRPr="002D62FD" w:rsidRDefault="00607EB4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D04482" w:rsidRPr="002D62FD" w:rsidTr="00636EA7">
        <w:tc>
          <w:tcPr>
            <w:tcW w:w="540" w:type="dxa"/>
            <w:shd w:val="clear" w:color="auto" w:fill="auto"/>
          </w:tcPr>
          <w:p w:rsidR="00D04482" w:rsidRPr="002D62FD" w:rsidRDefault="00D04482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98" w:type="dxa"/>
            <w:shd w:val="clear" w:color="auto" w:fill="auto"/>
          </w:tcPr>
          <w:p w:rsidR="00D04482" w:rsidRPr="002D62FD" w:rsidRDefault="00D04482" w:rsidP="00D04482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Подготовка научного доклада</w:t>
            </w:r>
          </w:p>
        </w:tc>
        <w:tc>
          <w:tcPr>
            <w:tcW w:w="2296" w:type="dxa"/>
            <w:shd w:val="clear" w:color="auto" w:fill="auto"/>
          </w:tcPr>
          <w:p w:rsidR="00D04482" w:rsidRPr="002D62FD" w:rsidRDefault="00D04482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607EB4" w:rsidRPr="002D62FD" w:rsidTr="00636EA7">
        <w:tc>
          <w:tcPr>
            <w:tcW w:w="540" w:type="dxa"/>
            <w:shd w:val="clear" w:color="auto" w:fill="auto"/>
          </w:tcPr>
          <w:p w:rsidR="00607EB4" w:rsidRPr="002D62FD" w:rsidRDefault="00D04482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98" w:type="dxa"/>
            <w:shd w:val="clear" w:color="auto" w:fill="auto"/>
          </w:tcPr>
          <w:p w:rsidR="00607EB4" w:rsidRPr="002D62FD" w:rsidRDefault="00F20E4E" w:rsidP="00F20E4E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D62FD">
              <w:rPr>
                <w:bCs/>
                <w:iCs/>
                <w:sz w:val="22"/>
                <w:szCs w:val="22"/>
                <w:lang w:eastAsia="en-US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296" w:type="dxa"/>
            <w:shd w:val="clear" w:color="auto" w:fill="auto"/>
          </w:tcPr>
          <w:p w:rsidR="00607EB4" w:rsidRPr="002D62FD" w:rsidRDefault="00607EB4" w:rsidP="009D731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232462" w:rsidRPr="005A1062" w:rsidRDefault="00232462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232462" w:rsidRPr="00CE566A" w:rsidRDefault="00CE566A" w:rsidP="005E5735">
      <w:pPr>
        <w:numPr>
          <w:ilvl w:val="0"/>
          <w:numId w:val="1"/>
        </w:numPr>
        <w:tabs>
          <w:tab w:val="left" w:pos="993"/>
        </w:tabs>
        <w:ind w:hanging="11"/>
        <w:rPr>
          <w:b/>
          <w:bCs/>
          <w:iCs/>
          <w:lang w:val="en-US" w:eastAsia="en-US"/>
        </w:rPr>
      </w:pPr>
      <w:r>
        <w:rPr>
          <w:b/>
          <w:bCs/>
          <w:iCs/>
          <w:lang w:eastAsia="en-US"/>
        </w:rPr>
        <w:t>П</w:t>
      </w:r>
      <w:r w:rsidR="00232462">
        <w:rPr>
          <w:b/>
          <w:bCs/>
          <w:iCs/>
          <w:lang w:eastAsia="en-US"/>
        </w:rPr>
        <w:t>рограмма государственного экзамена</w:t>
      </w:r>
    </w:p>
    <w:p w:rsidR="00CE566A" w:rsidRDefault="00CE566A" w:rsidP="00CE566A">
      <w:pPr>
        <w:tabs>
          <w:tab w:val="left" w:pos="993"/>
        </w:tabs>
        <w:ind w:left="720"/>
        <w:rPr>
          <w:b/>
          <w:bCs/>
          <w:iCs/>
          <w:lang w:eastAsia="en-US"/>
        </w:rPr>
      </w:pPr>
    </w:p>
    <w:p w:rsidR="00CE566A" w:rsidRPr="00CE566A" w:rsidRDefault="00CE566A" w:rsidP="005E573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hanging="11"/>
        <w:rPr>
          <w:b/>
          <w:i/>
          <w:iCs/>
        </w:rPr>
      </w:pPr>
      <w:r w:rsidRPr="00CE566A">
        <w:rPr>
          <w:b/>
          <w:i/>
          <w:iCs/>
        </w:rPr>
        <w:t xml:space="preserve">Содержание </w:t>
      </w:r>
      <w:r w:rsidR="00E92AE3">
        <w:rPr>
          <w:b/>
          <w:i/>
          <w:iCs/>
        </w:rPr>
        <w:t xml:space="preserve">и процедура проведения </w:t>
      </w:r>
      <w:r w:rsidRPr="00CE566A">
        <w:rPr>
          <w:b/>
          <w:i/>
          <w:iCs/>
        </w:rPr>
        <w:t>государственного экзамена</w:t>
      </w:r>
    </w:p>
    <w:p w:rsidR="00CE566A" w:rsidRPr="00936D3F" w:rsidRDefault="00E92AE3" w:rsidP="00E92AE3">
      <w:pPr>
        <w:pStyle w:val="7"/>
        <w:spacing w:before="0" w:after="0"/>
        <w:ind w:firstLine="709"/>
        <w:jc w:val="both"/>
        <w:rPr>
          <w:bCs/>
          <w:iCs/>
          <w:lang w:eastAsia="en-US"/>
        </w:rPr>
      </w:pPr>
      <w:r w:rsidRPr="00936D3F">
        <w:rPr>
          <w:bCs/>
          <w:iCs/>
          <w:lang w:eastAsia="en-US"/>
        </w:rPr>
        <w:t>В процессе государственного экзамена проверяется готовность обучающегося к ведению научно-исследовательской и педагогической деятельности, уровень сформированности его компетенций.</w:t>
      </w:r>
    </w:p>
    <w:p w:rsidR="00EA678A" w:rsidRDefault="00EA678A" w:rsidP="00936D3F">
      <w:pPr>
        <w:pStyle w:val="7"/>
        <w:spacing w:before="0" w:after="0"/>
        <w:ind w:firstLine="709"/>
        <w:jc w:val="both"/>
        <w:rPr>
          <w:bCs/>
          <w:iCs/>
          <w:lang w:eastAsia="en-US"/>
        </w:rPr>
      </w:pPr>
      <w:r w:rsidRPr="00FA3628">
        <w:rPr>
          <w:bCs/>
          <w:iCs/>
          <w:lang w:eastAsia="en-US"/>
        </w:rPr>
        <w:t>Процедура проведения государственного экзамена</w:t>
      </w:r>
      <w:r w:rsidR="00FA3628" w:rsidRPr="00FA3628">
        <w:rPr>
          <w:bCs/>
          <w:iCs/>
          <w:lang w:eastAsia="en-US"/>
        </w:rPr>
        <w:t xml:space="preserve">, включая порядок подачи и рассмотрения апелляций, изменения и (или) аннулирования его результатов </w:t>
      </w:r>
      <w:r w:rsidRPr="00FA3628">
        <w:rPr>
          <w:bCs/>
        </w:rPr>
        <w:t>регламентируется локальным нормативным актом</w:t>
      </w:r>
      <w:r w:rsidRPr="00FA3628">
        <w:rPr>
          <w:bCs/>
          <w:iCs/>
          <w:lang w:eastAsia="en-US"/>
        </w:rPr>
        <w:t>.</w:t>
      </w:r>
    </w:p>
    <w:p w:rsidR="00E92AE3" w:rsidRPr="00CE566A" w:rsidRDefault="00E92AE3" w:rsidP="00CE566A">
      <w:pPr>
        <w:tabs>
          <w:tab w:val="left" w:pos="993"/>
        </w:tabs>
        <w:ind w:left="720"/>
        <w:rPr>
          <w:b/>
          <w:bCs/>
          <w:iCs/>
          <w:lang w:eastAsia="en-US"/>
        </w:rPr>
      </w:pPr>
    </w:p>
    <w:p w:rsidR="00CE566A" w:rsidRPr="00CE566A" w:rsidRDefault="00CE566A" w:rsidP="005E573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hanging="11"/>
        <w:rPr>
          <w:b/>
          <w:i/>
          <w:iCs/>
        </w:rPr>
      </w:pPr>
      <w:r w:rsidRPr="00CE566A">
        <w:rPr>
          <w:b/>
          <w:i/>
          <w:iCs/>
        </w:rPr>
        <w:t xml:space="preserve">Рекомендации </w:t>
      </w:r>
      <w:proofErr w:type="gramStart"/>
      <w:r w:rsidRPr="00CE566A">
        <w:rPr>
          <w:b/>
          <w:i/>
          <w:iCs/>
        </w:rPr>
        <w:t>обучающимся</w:t>
      </w:r>
      <w:proofErr w:type="gramEnd"/>
      <w:r w:rsidRPr="00CE566A">
        <w:rPr>
          <w:b/>
          <w:i/>
          <w:iCs/>
        </w:rPr>
        <w:t xml:space="preserve"> по подготовке к государственному экзамену</w:t>
      </w:r>
    </w:p>
    <w:p w:rsidR="00310EAF" w:rsidRPr="00636EA7" w:rsidRDefault="00310EAF" w:rsidP="00CE566A">
      <w:pPr>
        <w:tabs>
          <w:tab w:val="left" w:pos="935"/>
        </w:tabs>
        <w:autoSpaceDE w:val="0"/>
        <w:autoSpaceDN w:val="0"/>
        <w:adjustRightInd w:val="0"/>
        <w:ind w:firstLine="720"/>
        <w:jc w:val="both"/>
        <w:rPr>
          <w:iCs/>
        </w:rPr>
      </w:pPr>
    </w:p>
    <w:p w:rsidR="00936D3F" w:rsidRPr="00636EA7" w:rsidRDefault="00CE566A" w:rsidP="00CE566A">
      <w:pPr>
        <w:tabs>
          <w:tab w:val="left" w:pos="935"/>
        </w:tabs>
        <w:autoSpaceDE w:val="0"/>
        <w:autoSpaceDN w:val="0"/>
        <w:adjustRightInd w:val="0"/>
        <w:ind w:firstLine="720"/>
        <w:jc w:val="both"/>
        <w:rPr>
          <w:iCs/>
        </w:rPr>
      </w:pPr>
      <w:r w:rsidRPr="00636EA7">
        <w:rPr>
          <w:iCs/>
        </w:rPr>
        <w:t>Задача подготовки к государственному экзамену</w:t>
      </w:r>
      <w:r w:rsidR="00BF2BEA" w:rsidRPr="00636EA7">
        <w:rPr>
          <w:iCs/>
        </w:rPr>
        <w:t xml:space="preserve"> </w:t>
      </w:r>
      <w:r w:rsidR="00636EA7" w:rsidRPr="00636EA7">
        <w:rPr>
          <w:iCs/>
        </w:rPr>
        <w:t>–</w:t>
      </w:r>
      <w:r w:rsidRPr="00636EA7">
        <w:rPr>
          <w:iCs/>
        </w:rPr>
        <w:t xml:space="preserve"> достичь необходимого уровня освоения компетенций в области методологии научных исследований и педагогической деятельности. Для подготовки к государственному экзамену обучающемуся рекомендуется воспользоваться литературой, указанной в </w:t>
      </w:r>
      <w:r w:rsidR="000B4B51" w:rsidRPr="00636EA7">
        <w:rPr>
          <w:iCs/>
        </w:rPr>
        <w:t>Приложении 2</w:t>
      </w:r>
      <w:r w:rsidRPr="00636EA7">
        <w:rPr>
          <w:iCs/>
        </w:rPr>
        <w:t xml:space="preserve">. </w:t>
      </w:r>
      <w:r w:rsidR="00936D3F" w:rsidRPr="00636EA7">
        <w:rPr>
          <w:iCs/>
        </w:rPr>
        <w:t xml:space="preserve">В процессе </w:t>
      </w:r>
      <w:r w:rsidR="00936D3F" w:rsidRPr="00636EA7">
        <w:rPr>
          <w:iCs/>
        </w:rPr>
        <w:lastRenderedPageBreak/>
        <w:t xml:space="preserve">самоподготовки </w:t>
      </w:r>
      <w:proofErr w:type="gramStart"/>
      <w:r w:rsidR="00936D3F" w:rsidRPr="00636EA7">
        <w:rPr>
          <w:iCs/>
        </w:rPr>
        <w:t>обучающемуся</w:t>
      </w:r>
      <w:proofErr w:type="gramEnd"/>
      <w:r w:rsidR="00936D3F" w:rsidRPr="00636EA7">
        <w:rPr>
          <w:iCs/>
        </w:rPr>
        <w:t xml:space="preserve"> рекомендуется</w:t>
      </w:r>
      <w:r w:rsidRPr="00636EA7">
        <w:rPr>
          <w:iCs/>
        </w:rPr>
        <w:t xml:space="preserve"> </w:t>
      </w:r>
      <w:r w:rsidR="00936D3F" w:rsidRPr="00636EA7">
        <w:rPr>
          <w:iCs/>
        </w:rPr>
        <w:t xml:space="preserve">написать </w:t>
      </w:r>
      <w:r w:rsidRPr="00636EA7">
        <w:rPr>
          <w:iCs/>
        </w:rPr>
        <w:t xml:space="preserve">конспективные ответы по </w:t>
      </w:r>
      <w:r w:rsidR="00936D3F" w:rsidRPr="00636EA7">
        <w:rPr>
          <w:iCs/>
        </w:rPr>
        <w:t xml:space="preserve">вопросам экзамена, </w:t>
      </w:r>
      <w:r w:rsidR="000B4B51" w:rsidRPr="00636EA7">
        <w:rPr>
          <w:iCs/>
        </w:rPr>
        <w:t>вы</w:t>
      </w:r>
      <w:r w:rsidR="00936D3F" w:rsidRPr="00636EA7">
        <w:rPr>
          <w:iCs/>
        </w:rPr>
        <w:t>учить основные термины и определения.</w:t>
      </w:r>
    </w:p>
    <w:p w:rsidR="00CE566A" w:rsidRPr="00636EA7" w:rsidRDefault="00CE566A" w:rsidP="00CE566A">
      <w:pPr>
        <w:tabs>
          <w:tab w:val="left" w:pos="935"/>
        </w:tabs>
        <w:autoSpaceDE w:val="0"/>
        <w:autoSpaceDN w:val="0"/>
        <w:adjustRightInd w:val="0"/>
        <w:ind w:firstLine="720"/>
        <w:jc w:val="both"/>
        <w:rPr>
          <w:iCs/>
        </w:rPr>
      </w:pPr>
      <w:r w:rsidRPr="00636EA7">
        <w:rPr>
          <w:iCs/>
        </w:rPr>
        <w:t xml:space="preserve">Перед государственным экзаменом проводится консультация, на которой </w:t>
      </w:r>
      <w:proofErr w:type="gramStart"/>
      <w:r w:rsidRPr="00636EA7">
        <w:rPr>
          <w:iCs/>
        </w:rPr>
        <w:t>обучающийся</w:t>
      </w:r>
      <w:proofErr w:type="gramEnd"/>
      <w:r w:rsidRPr="00636EA7">
        <w:rPr>
          <w:iCs/>
        </w:rPr>
        <w:t xml:space="preserve"> может задать свои вопросы по содержанию материала, входящего в программу государственного экзамена.</w:t>
      </w:r>
    </w:p>
    <w:p w:rsidR="00CE566A" w:rsidRPr="00636EA7" w:rsidRDefault="00CE566A" w:rsidP="00CE566A">
      <w:pPr>
        <w:autoSpaceDE w:val="0"/>
        <w:autoSpaceDN w:val="0"/>
        <w:adjustRightInd w:val="0"/>
        <w:ind w:left="720"/>
        <w:rPr>
          <w:bCs/>
          <w:iCs/>
          <w:lang w:eastAsia="en-US"/>
        </w:rPr>
      </w:pPr>
    </w:p>
    <w:p w:rsidR="00CE566A" w:rsidRPr="00FA360F" w:rsidRDefault="00CE566A" w:rsidP="005E573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i/>
          <w:iCs/>
        </w:rPr>
      </w:pPr>
      <w:r w:rsidRPr="00FA360F">
        <w:rPr>
          <w:b/>
          <w:i/>
          <w:iCs/>
        </w:rPr>
        <w:t>Перечень рекомендуемой литературы для подготовки к государственному экзамену</w:t>
      </w:r>
    </w:p>
    <w:p w:rsidR="00936D3F" w:rsidRDefault="00936D3F" w:rsidP="00CE56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</w:rPr>
      </w:pPr>
    </w:p>
    <w:p w:rsidR="00CE566A" w:rsidRPr="00FA360F" w:rsidRDefault="00CE566A" w:rsidP="00CE56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A360F">
        <w:rPr>
          <w:iCs/>
        </w:rPr>
        <w:t xml:space="preserve">Основная и дополнительная литература для подготовки к государственному экзамену приведена в </w:t>
      </w:r>
      <w:r w:rsidR="00D04482">
        <w:rPr>
          <w:iCs/>
        </w:rPr>
        <w:t>П</w:t>
      </w:r>
      <w:r w:rsidRPr="00FA360F">
        <w:rPr>
          <w:iCs/>
        </w:rPr>
        <w:t>риложении 2 к программе государственной итоговой аттестации.</w:t>
      </w:r>
    </w:p>
    <w:p w:rsidR="00E92AE3" w:rsidRDefault="00E92AE3" w:rsidP="00232462">
      <w:pPr>
        <w:ind w:left="720"/>
        <w:rPr>
          <w:b/>
          <w:bCs/>
          <w:iCs/>
          <w:lang w:eastAsia="en-US"/>
        </w:rPr>
      </w:pPr>
    </w:p>
    <w:p w:rsidR="00232462" w:rsidRDefault="00CE566A" w:rsidP="005E573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Процедура </w:t>
      </w:r>
      <w:r w:rsidRPr="00CE566A">
        <w:rPr>
          <w:b/>
          <w:bCs/>
          <w:iCs/>
          <w:lang w:eastAsia="en-US"/>
        </w:rPr>
        <w:t>представления научного доклада об основных результатах подготовленной научно-квалификационной работы (диссертации)</w:t>
      </w:r>
    </w:p>
    <w:p w:rsidR="00CE566A" w:rsidRDefault="00CE566A" w:rsidP="00CE566A">
      <w:pPr>
        <w:tabs>
          <w:tab w:val="left" w:pos="993"/>
        </w:tabs>
        <w:ind w:left="709"/>
        <w:jc w:val="both"/>
        <w:rPr>
          <w:b/>
          <w:bCs/>
          <w:iCs/>
          <w:lang w:eastAsia="en-US"/>
        </w:rPr>
      </w:pPr>
    </w:p>
    <w:p w:rsidR="00D04482" w:rsidRPr="00936D3F" w:rsidRDefault="00D04482" w:rsidP="005E573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i/>
          <w:iCs/>
          <w:lang w:eastAsia="en-US"/>
        </w:rPr>
      </w:pPr>
      <w:r w:rsidRPr="00936D3F">
        <w:rPr>
          <w:b/>
          <w:bCs/>
          <w:i/>
          <w:iCs/>
          <w:lang w:eastAsia="en-US"/>
        </w:rPr>
        <w:t>Требования к научному докладу, порядку его подготовки и представления к критериям его оценки</w:t>
      </w:r>
    </w:p>
    <w:p w:rsidR="00EE31B8" w:rsidRDefault="00EE31B8" w:rsidP="00422D7C">
      <w:pPr>
        <w:ind w:left="720"/>
        <w:rPr>
          <w:bCs/>
          <w:i/>
          <w:iCs/>
          <w:lang w:eastAsia="en-US"/>
        </w:rPr>
      </w:pPr>
    </w:p>
    <w:p w:rsidR="00422D7C" w:rsidRPr="00936D3F" w:rsidRDefault="00422D7C" w:rsidP="00422D7C">
      <w:pPr>
        <w:ind w:left="720"/>
        <w:rPr>
          <w:bCs/>
          <w:i/>
          <w:iCs/>
          <w:lang w:eastAsia="en-US"/>
        </w:rPr>
      </w:pPr>
      <w:r w:rsidRPr="00936D3F">
        <w:rPr>
          <w:bCs/>
          <w:i/>
          <w:iCs/>
          <w:lang w:eastAsia="en-US"/>
        </w:rPr>
        <w:t>Требования к составу научно</w:t>
      </w:r>
      <w:r w:rsidR="00CD10F3">
        <w:rPr>
          <w:bCs/>
          <w:i/>
          <w:iCs/>
          <w:lang w:eastAsia="en-US"/>
        </w:rPr>
        <w:t>го</w:t>
      </w:r>
      <w:r w:rsidRPr="00936D3F">
        <w:rPr>
          <w:bCs/>
          <w:i/>
          <w:iCs/>
          <w:lang w:eastAsia="en-US"/>
        </w:rPr>
        <w:t xml:space="preserve"> доклада:</w:t>
      </w:r>
    </w:p>
    <w:p w:rsidR="00E1707A" w:rsidRPr="00F553E4" w:rsidRDefault="00E1707A" w:rsidP="00422D7C">
      <w:pPr>
        <w:ind w:left="720"/>
        <w:rPr>
          <w:b/>
          <w:bCs/>
          <w:i/>
          <w:iCs/>
          <w:color w:val="C00000"/>
          <w:lang w:eastAsia="en-US"/>
        </w:rPr>
      </w:pPr>
    </w:p>
    <w:p w:rsidR="00422D7C" w:rsidRPr="00EE31B8" w:rsidRDefault="00422D7C" w:rsidP="00422D7C">
      <w:pPr>
        <w:ind w:left="720"/>
        <w:rPr>
          <w:bCs/>
          <w:i/>
          <w:iCs/>
          <w:lang w:eastAsia="en-US"/>
        </w:rPr>
      </w:pPr>
      <w:r w:rsidRPr="00EE31B8">
        <w:rPr>
          <w:bCs/>
          <w:i/>
          <w:iCs/>
          <w:lang w:eastAsia="en-US"/>
        </w:rPr>
        <w:t>Требования к порядку подготовки научного доклада:</w:t>
      </w:r>
    </w:p>
    <w:p w:rsidR="00422D7C" w:rsidRPr="00E1707A" w:rsidRDefault="00422D7C" w:rsidP="00422D7C">
      <w:pPr>
        <w:ind w:left="720"/>
        <w:rPr>
          <w:bCs/>
          <w:i/>
          <w:iCs/>
          <w:color w:val="C00000"/>
          <w:lang w:eastAsia="en-US"/>
        </w:rPr>
      </w:pPr>
    </w:p>
    <w:p w:rsidR="00422D7C" w:rsidRPr="00EE31B8" w:rsidRDefault="00422D7C" w:rsidP="00422D7C">
      <w:pPr>
        <w:ind w:left="720"/>
        <w:rPr>
          <w:bCs/>
          <w:i/>
          <w:iCs/>
          <w:lang w:eastAsia="en-US"/>
        </w:rPr>
      </w:pPr>
      <w:r w:rsidRPr="00EE31B8">
        <w:rPr>
          <w:bCs/>
          <w:i/>
          <w:iCs/>
          <w:lang w:eastAsia="en-US"/>
        </w:rPr>
        <w:t>Требования к порядку представления научного доклада:</w:t>
      </w:r>
    </w:p>
    <w:p w:rsidR="00F553E4" w:rsidRPr="00F553E4" w:rsidRDefault="00F553E4" w:rsidP="00422D7C">
      <w:pPr>
        <w:ind w:left="720"/>
        <w:rPr>
          <w:bCs/>
          <w:i/>
          <w:iCs/>
          <w:color w:val="C00000"/>
          <w:lang w:eastAsia="en-US"/>
        </w:rPr>
      </w:pPr>
    </w:p>
    <w:p w:rsidR="00E1707A" w:rsidRPr="00EE31B8" w:rsidRDefault="00422D7C" w:rsidP="00422D7C">
      <w:pPr>
        <w:ind w:left="720"/>
        <w:rPr>
          <w:bCs/>
          <w:i/>
          <w:iCs/>
          <w:lang w:eastAsia="en-US"/>
        </w:rPr>
      </w:pPr>
      <w:r w:rsidRPr="00EE31B8">
        <w:rPr>
          <w:bCs/>
          <w:i/>
          <w:iCs/>
          <w:lang w:eastAsia="en-US"/>
        </w:rPr>
        <w:t>Требования к критериям оценки научного доклада</w:t>
      </w:r>
      <w:r w:rsidR="00E1707A" w:rsidRPr="00EE31B8">
        <w:rPr>
          <w:bCs/>
          <w:i/>
          <w:iCs/>
          <w:lang w:eastAsia="en-US"/>
        </w:rPr>
        <w:t>.</w:t>
      </w:r>
    </w:p>
    <w:p w:rsidR="00422D7C" w:rsidRPr="00E1707A" w:rsidRDefault="00422D7C" w:rsidP="00232462">
      <w:pPr>
        <w:ind w:left="720"/>
        <w:rPr>
          <w:b/>
          <w:bCs/>
          <w:iCs/>
          <w:lang w:eastAsia="en-US"/>
        </w:rPr>
      </w:pPr>
    </w:p>
    <w:p w:rsidR="00D04482" w:rsidRPr="00EE31B8" w:rsidRDefault="00D04482" w:rsidP="005E573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i/>
          <w:iCs/>
          <w:lang w:eastAsia="en-US"/>
        </w:rPr>
      </w:pPr>
      <w:r w:rsidRPr="00EE31B8">
        <w:rPr>
          <w:b/>
          <w:bCs/>
          <w:i/>
          <w:iCs/>
          <w:lang w:eastAsia="en-US"/>
        </w:rPr>
        <w:t>Организация государственной итоговой аттестации в форме представления научного доклада</w:t>
      </w:r>
    </w:p>
    <w:p w:rsidR="00D04482" w:rsidRDefault="00D04482" w:rsidP="00232462">
      <w:pPr>
        <w:ind w:left="720"/>
        <w:rPr>
          <w:b/>
          <w:bCs/>
          <w:iCs/>
          <w:lang w:eastAsia="en-US"/>
        </w:rPr>
      </w:pPr>
    </w:p>
    <w:p w:rsidR="00CE566A" w:rsidRDefault="00CE566A" w:rsidP="005E5735">
      <w:pPr>
        <w:numPr>
          <w:ilvl w:val="0"/>
          <w:numId w:val="1"/>
        </w:numPr>
        <w:tabs>
          <w:tab w:val="left" w:pos="993"/>
        </w:tabs>
        <w:ind w:hanging="11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Фонд оценочных </w:t>
      </w:r>
      <w:r w:rsidRPr="005F551F">
        <w:rPr>
          <w:b/>
          <w:bCs/>
          <w:iCs/>
          <w:lang w:eastAsia="en-US"/>
        </w:rPr>
        <w:t>сре</w:t>
      </w:r>
      <w:proofErr w:type="gramStart"/>
      <w:r w:rsidRPr="005F551F">
        <w:rPr>
          <w:b/>
          <w:bCs/>
          <w:iCs/>
          <w:lang w:eastAsia="en-US"/>
        </w:rPr>
        <w:t xml:space="preserve">дств </w:t>
      </w:r>
      <w:r w:rsidR="00CD10F3" w:rsidRPr="005F551F">
        <w:rPr>
          <w:b/>
          <w:bCs/>
          <w:iCs/>
          <w:lang w:eastAsia="en-US"/>
        </w:rPr>
        <w:t>дл</w:t>
      </w:r>
      <w:proofErr w:type="gramEnd"/>
      <w:r w:rsidR="00CD10F3" w:rsidRPr="005F551F">
        <w:rPr>
          <w:b/>
          <w:bCs/>
          <w:iCs/>
          <w:lang w:eastAsia="en-US"/>
        </w:rPr>
        <w:t xml:space="preserve">я </w:t>
      </w:r>
      <w:r w:rsidRPr="005F551F">
        <w:rPr>
          <w:b/>
          <w:bCs/>
          <w:iCs/>
          <w:lang w:eastAsia="en-US"/>
        </w:rPr>
        <w:t>государственно</w:t>
      </w:r>
      <w:r w:rsidR="00EE31B8" w:rsidRPr="005F551F">
        <w:rPr>
          <w:b/>
          <w:bCs/>
          <w:iCs/>
          <w:lang w:eastAsia="en-US"/>
        </w:rPr>
        <w:t>й</w:t>
      </w:r>
      <w:r w:rsidRPr="005F551F">
        <w:rPr>
          <w:b/>
          <w:bCs/>
          <w:iCs/>
          <w:lang w:eastAsia="en-US"/>
        </w:rPr>
        <w:t xml:space="preserve"> </w:t>
      </w:r>
      <w:r>
        <w:rPr>
          <w:b/>
          <w:bCs/>
          <w:iCs/>
          <w:lang w:eastAsia="en-US"/>
        </w:rPr>
        <w:t>итоговой аттестации</w:t>
      </w:r>
    </w:p>
    <w:p w:rsidR="00CE566A" w:rsidRDefault="00CE566A" w:rsidP="00CE566A">
      <w:pPr>
        <w:tabs>
          <w:tab w:val="left" w:pos="993"/>
        </w:tabs>
        <w:ind w:firstLine="720"/>
        <w:jc w:val="both"/>
        <w:rPr>
          <w:bCs/>
          <w:iCs/>
          <w:lang w:eastAsia="en-US"/>
        </w:rPr>
      </w:pPr>
    </w:p>
    <w:p w:rsidR="00CE566A" w:rsidRPr="00050106" w:rsidRDefault="00CE566A" w:rsidP="00CE566A">
      <w:pPr>
        <w:tabs>
          <w:tab w:val="left" w:pos="993"/>
        </w:tabs>
        <w:ind w:firstLine="720"/>
        <w:jc w:val="both"/>
        <w:rPr>
          <w:bCs/>
          <w:iCs/>
          <w:lang w:eastAsia="en-US"/>
        </w:rPr>
      </w:pPr>
      <w:r w:rsidRPr="00050106">
        <w:rPr>
          <w:bCs/>
          <w:iCs/>
          <w:lang w:eastAsia="en-US"/>
        </w:rPr>
        <w:t>Фонд оценочных сре</w:t>
      </w:r>
      <w:proofErr w:type="gramStart"/>
      <w:r w:rsidRPr="00050106">
        <w:rPr>
          <w:bCs/>
          <w:iCs/>
          <w:lang w:eastAsia="en-US"/>
        </w:rPr>
        <w:t>дств</w:t>
      </w:r>
      <w:r w:rsidR="00D03198" w:rsidRPr="00050106">
        <w:rPr>
          <w:bCs/>
          <w:iCs/>
          <w:lang w:eastAsia="en-US"/>
        </w:rPr>
        <w:t xml:space="preserve"> </w:t>
      </w:r>
      <w:r w:rsidR="00CD10F3" w:rsidRPr="005F551F">
        <w:rPr>
          <w:bCs/>
          <w:iCs/>
          <w:lang w:eastAsia="en-US"/>
        </w:rPr>
        <w:t>дл</w:t>
      </w:r>
      <w:proofErr w:type="gramEnd"/>
      <w:r w:rsidR="00CD10F3" w:rsidRPr="005F551F">
        <w:rPr>
          <w:bCs/>
          <w:iCs/>
          <w:lang w:eastAsia="en-US"/>
        </w:rPr>
        <w:t xml:space="preserve">я </w:t>
      </w:r>
      <w:r w:rsidR="00D03198" w:rsidRPr="005F551F">
        <w:rPr>
          <w:bCs/>
          <w:iCs/>
          <w:lang w:eastAsia="en-US"/>
        </w:rPr>
        <w:t>г</w:t>
      </w:r>
      <w:r w:rsidR="00D03198" w:rsidRPr="00050106">
        <w:rPr>
          <w:bCs/>
          <w:iCs/>
          <w:lang w:eastAsia="en-US"/>
        </w:rPr>
        <w:t xml:space="preserve">осударственной итоговой аттестации, включая критерии оценки </w:t>
      </w:r>
      <w:r w:rsidR="00050106" w:rsidRPr="00050106">
        <w:rPr>
          <w:bCs/>
          <w:iCs/>
          <w:lang w:eastAsia="en-US"/>
        </w:rPr>
        <w:t xml:space="preserve">сдачи государственного экзамена и </w:t>
      </w:r>
      <w:r w:rsidR="00D03198" w:rsidRPr="00050106">
        <w:rPr>
          <w:bCs/>
          <w:iCs/>
          <w:lang w:eastAsia="en-US"/>
        </w:rPr>
        <w:t xml:space="preserve">результатов </w:t>
      </w:r>
      <w:r w:rsidR="00050106" w:rsidRPr="00050106">
        <w:rPr>
          <w:bCs/>
          <w:iCs/>
          <w:lang w:eastAsia="en-US"/>
        </w:rPr>
        <w:t>представления научного доклада</w:t>
      </w:r>
      <w:r w:rsidR="00D03198" w:rsidRPr="00050106">
        <w:rPr>
          <w:bCs/>
          <w:iCs/>
          <w:lang w:eastAsia="en-US"/>
        </w:rPr>
        <w:t>,</w:t>
      </w:r>
      <w:r w:rsidRPr="00050106">
        <w:rPr>
          <w:bCs/>
          <w:iCs/>
          <w:lang w:eastAsia="en-US"/>
        </w:rPr>
        <w:t xml:space="preserve"> является Приложением 1 к программе государственной итоговой аттестации</w:t>
      </w:r>
    </w:p>
    <w:p w:rsidR="00CE566A" w:rsidRDefault="00CE566A" w:rsidP="00CE566A">
      <w:pPr>
        <w:pStyle w:val="a9"/>
        <w:rPr>
          <w:b/>
          <w:bCs/>
          <w:iCs/>
          <w:lang w:eastAsia="en-US"/>
        </w:rPr>
      </w:pPr>
    </w:p>
    <w:p w:rsidR="00232462" w:rsidRDefault="00232462" w:rsidP="00232462">
      <w:pPr>
        <w:autoSpaceDE w:val="0"/>
        <w:autoSpaceDN w:val="0"/>
        <w:adjustRightInd w:val="0"/>
        <w:ind w:firstLine="567"/>
        <w:jc w:val="center"/>
        <w:rPr>
          <w:rFonts w:ascii="TimesNewRomanPSMT" w:eastAsia="Calibri" w:hAnsi="TimesNewRomanPSMT" w:cs="TimesNewRomanPSMT"/>
          <w:lang w:eastAsia="en-US"/>
        </w:rPr>
      </w:pPr>
      <w:r>
        <w:rPr>
          <w:bCs/>
          <w:iCs/>
          <w:lang w:eastAsia="en-US"/>
        </w:rPr>
        <w:br w:type="page"/>
      </w:r>
      <w:r w:rsidRPr="004B3924">
        <w:rPr>
          <w:rFonts w:ascii="TimesNewRomanPSMT" w:eastAsia="Calibri" w:hAnsi="TimesNewRomanPSMT" w:cs="TimesNewRomanPSMT"/>
          <w:lang w:eastAsia="en-US"/>
        </w:rPr>
        <w:lastRenderedPageBreak/>
        <w:t xml:space="preserve">Приложение </w:t>
      </w:r>
      <w:r>
        <w:rPr>
          <w:rFonts w:ascii="TimesNewRomanPSMT" w:eastAsia="Calibri" w:hAnsi="TimesNewRomanPSMT" w:cs="TimesNewRomanPSMT"/>
          <w:lang w:eastAsia="en-US"/>
        </w:rPr>
        <w:t>1</w:t>
      </w:r>
    </w:p>
    <w:p w:rsidR="00232462" w:rsidRDefault="00232462" w:rsidP="00232462">
      <w:pPr>
        <w:autoSpaceDE w:val="0"/>
        <w:autoSpaceDN w:val="0"/>
        <w:adjustRightInd w:val="0"/>
        <w:ind w:firstLine="567"/>
        <w:jc w:val="center"/>
        <w:rPr>
          <w:rFonts w:ascii="TimesNewRomanPSMT" w:eastAsia="Calibri" w:hAnsi="TimesNewRomanPSMT" w:cs="TimesNewRomanPSMT"/>
          <w:lang w:eastAsia="en-US"/>
        </w:rPr>
      </w:pPr>
      <w:r>
        <w:rPr>
          <w:rFonts w:ascii="TimesNewRomanPSMT" w:eastAsia="Calibri" w:hAnsi="TimesNewRomanPSMT" w:cs="TimesNewRomanPSMT"/>
          <w:lang w:eastAsia="en-US"/>
        </w:rPr>
        <w:t xml:space="preserve">к программе </w:t>
      </w:r>
      <w:r w:rsidRPr="00A35893">
        <w:rPr>
          <w:rFonts w:ascii="TimesNewRomanPSMT" w:eastAsia="Calibri" w:hAnsi="TimesNewRomanPSMT" w:cs="TimesNewRomanPSMT"/>
          <w:lang w:eastAsia="en-US"/>
        </w:rPr>
        <w:t>государственной итоговой аттестации</w:t>
      </w:r>
    </w:p>
    <w:p w:rsidR="00232462" w:rsidRDefault="00232462" w:rsidP="0023246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lang w:eastAsia="en-US"/>
        </w:rPr>
      </w:pPr>
    </w:p>
    <w:p w:rsidR="00232462" w:rsidRPr="00232462" w:rsidRDefault="00232462" w:rsidP="0023246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lang w:eastAsia="en-US"/>
        </w:rPr>
      </w:pPr>
      <w:r w:rsidRPr="00232462">
        <w:rPr>
          <w:rFonts w:ascii="TimesNewRomanPSMT" w:eastAsia="Calibri" w:hAnsi="TimesNewRomanPSMT" w:cs="TimesNewRomanPSMT"/>
          <w:b/>
          <w:lang w:eastAsia="en-US"/>
        </w:rPr>
        <w:t>Фонд оценочных сре</w:t>
      </w:r>
      <w:proofErr w:type="gramStart"/>
      <w:r w:rsidRPr="00232462">
        <w:rPr>
          <w:rFonts w:ascii="TimesNewRomanPSMT" w:eastAsia="Calibri" w:hAnsi="TimesNewRomanPSMT" w:cs="TimesNewRomanPSMT"/>
          <w:b/>
          <w:lang w:eastAsia="en-US"/>
        </w:rPr>
        <w:t>дств дл</w:t>
      </w:r>
      <w:proofErr w:type="gramEnd"/>
      <w:r w:rsidRPr="00232462">
        <w:rPr>
          <w:rFonts w:ascii="TimesNewRomanPSMT" w:eastAsia="Calibri" w:hAnsi="TimesNewRomanPSMT" w:cs="TimesNewRomanPSMT"/>
          <w:b/>
          <w:lang w:eastAsia="en-US"/>
        </w:rPr>
        <w:t>я государственной итоговой аттестации</w:t>
      </w:r>
    </w:p>
    <w:p w:rsidR="00232462" w:rsidRPr="00300ABA" w:rsidRDefault="00232462" w:rsidP="00232462">
      <w:pPr>
        <w:autoSpaceDE w:val="0"/>
        <w:autoSpaceDN w:val="0"/>
        <w:adjustRightInd w:val="0"/>
        <w:ind w:firstLine="567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232462" w:rsidRPr="00EA678A" w:rsidTr="00A54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color w:val="000000"/>
                <w:sz w:val="22"/>
                <w:szCs w:val="22"/>
                <w:lang w:eastAsia="en-US"/>
              </w:rPr>
              <w:t>Код направления подготовки /</w:t>
            </w:r>
          </w:p>
          <w:p w:rsidR="00232462" w:rsidRPr="00EA678A" w:rsidRDefault="00232462" w:rsidP="00A54AC9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color w:val="000000"/>
                <w:sz w:val="22"/>
                <w:szCs w:val="22"/>
                <w:lang w:eastAsia="en-US"/>
              </w:rPr>
              <w:t>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232462" w:rsidP="00A54A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462" w:rsidRPr="00EA678A" w:rsidTr="00A54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color w:val="000000"/>
                <w:sz w:val="22"/>
                <w:szCs w:val="22"/>
                <w:lang w:eastAsia="en-US"/>
              </w:rPr>
              <w:t>Направление подготовки /</w:t>
            </w:r>
          </w:p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2462" w:rsidRPr="00EA678A" w:rsidTr="00A54AC9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bCs/>
                <w:color w:val="000000"/>
                <w:sz w:val="22"/>
                <w:szCs w:val="22"/>
                <w:lang w:eastAsia="en-US"/>
              </w:rPr>
              <w:t xml:space="preserve">Наименование (я) </w:t>
            </w:r>
            <w:r w:rsidRPr="00EA678A">
              <w:rPr>
                <w:color w:val="000000"/>
                <w:sz w:val="22"/>
                <w:szCs w:val="22"/>
                <w:lang w:eastAsia="en-US"/>
              </w:rPr>
              <w:t>ОПОП</w:t>
            </w:r>
          </w:p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color w:val="000000"/>
                <w:sz w:val="22"/>
                <w:szCs w:val="22"/>
                <w:lang w:eastAsia="en-US"/>
              </w:rPr>
              <w:t>(направленность / профиль)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2462" w:rsidRPr="00EA678A" w:rsidTr="00A54AC9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bCs/>
                <w:color w:val="000000"/>
                <w:sz w:val="22"/>
                <w:szCs w:val="22"/>
                <w:lang w:eastAsia="en-US"/>
              </w:rPr>
              <w:t>Год начала реализации ОПОП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2462" w:rsidRPr="00EA678A" w:rsidTr="00A54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color w:val="000000"/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720A4F" w:rsidP="00A54A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</w:rPr>
              <w:t>подготовка кадров высшей квалификации</w:t>
            </w:r>
          </w:p>
        </w:tc>
      </w:tr>
      <w:tr w:rsidR="00232462" w:rsidRPr="00EA678A" w:rsidTr="00A54AC9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678A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2462" w:rsidRPr="00EA678A" w:rsidTr="00A54AC9">
        <w:trPr>
          <w:trHeight w:val="1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EA678A" w:rsidRDefault="00232462" w:rsidP="00A54AC9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8A">
              <w:rPr>
                <w:bCs/>
                <w:color w:val="000000"/>
                <w:sz w:val="22"/>
                <w:szCs w:val="22"/>
                <w:lang w:eastAsia="en-US"/>
              </w:rPr>
              <w:t>Год разработки/обновления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EA678A" w:rsidRDefault="00232462" w:rsidP="00A54AC9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232462" w:rsidRDefault="00232462" w:rsidP="00D9462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786E1A" w:rsidRPr="00D94627" w:rsidRDefault="00786E1A" w:rsidP="005E5735">
      <w:pPr>
        <w:numPr>
          <w:ilvl w:val="0"/>
          <w:numId w:val="5"/>
        </w:numPr>
        <w:jc w:val="center"/>
        <w:rPr>
          <w:b/>
          <w:bCs/>
        </w:rPr>
      </w:pPr>
      <w:r w:rsidRPr="00D94627">
        <w:rPr>
          <w:b/>
          <w:bCs/>
        </w:rPr>
        <w:t xml:space="preserve">Перечень </w:t>
      </w:r>
      <w:r w:rsidR="00730A13" w:rsidRPr="00D94627">
        <w:rPr>
          <w:b/>
          <w:bCs/>
        </w:rPr>
        <w:t>компетенций, которыми должны овладеть обучающиеся в результате освоения образовательной программы</w:t>
      </w:r>
      <w:r w:rsidRPr="00D94627">
        <w:rPr>
          <w:b/>
        </w:rPr>
        <w:t xml:space="preserve"> </w:t>
      </w:r>
    </w:p>
    <w:p w:rsidR="00786E1A" w:rsidRPr="00786E1A" w:rsidRDefault="00786E1A" w:rsidP="00786E1A"/>
    <w:p w:rsidR="00C52D8A" w:rsidRPr="00C52D8A" w:rsidRDefault="00C52D8A" w:rsidP="005E5735">
      <w:pPr>
        <w:numPr>
          <w:ilvl w:val="1"/>
          <w:numId w:val="6"/>
        </w:numPr>
        <w:ind w:left="1134" w:hanging="425"/>
        <w:jc w:val="both"/>
        <w:rPr>
          <w:b/>
          <w:i/>
        </w:rPr>
      </w:pPr>
      <w:r w:rsidRPr="00C52D8A">
        <w:rPr>
          <w:b/>
          <w:i/>
        </w:rPr>
        <w:t>Компетенции, формируемые ОПОП</w:t>
      </w:r>
    </w:p>
    <w:p w:rsidR="00232462" w:rsidRDefault="00232462" w:rsidP="00006944">
      <w:pPr>
        <w:ind w:firstLine="567"/>
        <w:jc w:val="both"/>
        <w:rPr>
          <w:color w:val="000000"/>
        </w:rPr>
      </w:pPr>
    </w:p>
    <w:p w:rsidR="00AF0DA2" w:rsidRDefault="008B3FD7" w:rsidP="00006944">
      <w:pPr>
        <w:ind w:firstLine="567"/>
        <w:jc w:val="both"/>
      </w:pPr>
      <w:r w:rsidRPr="004D4764">
        <w:rPr>
          <w:color w:val="000000"/>
        </w:rPr>
        <w:t xml:space="preserve">Выпускник </w:t>
      </w:r>
      <w:r w:rsidR="00006944" w:rsidRPr="004D4764">
        <w:rPr>
          <w:color w:val="000000"/>
        </w:rPr>
        <w:t xml:space="preserve">ОПОП </w:t>
      </w:r>
      <w:proofErr w:type="gramStart"/>
      <w:r w:rsidR="00006944" w:rsidRPr="004D4764">
        <w:rPr>
          <w:color w:val="000000"/>
        </w:rPr>
        <w:t>ВО</w:t>
      </w:r>
      <w:proofErr w:type="gramEnd"/>
      <w:r w:rsidR="00006944" w:rsidRPr="004D4764">
        <w:rPr>
          <w:color w:val="000000"/>
        </w:rPr>
        <w:t xml:space="preserve"> </w:t>
      </w:r>
      <w:proofErr w:type="gramStart"/>
      <w:r w:rsidRPr="004D4764">
        <w:rPr>
          <w:color w:val="000000"/>
        </w:rPr>
        <w:t>в</w:t>
      </w:r>
      <w:proofErr w:type="gramEnd"/>
      <w:r w:rsidRPr="004D4764">
        <w:rPr>
          <w:color w:val="000000"/>
        </w:rPr>
        <w:t xml:space="preserve"> процессе </w:t>
      </w:r>
      <w:r w:rsidR="00AF0DA2" w:rsidRPr="004D4764">
        <w:rPr>
          <w:bCs/>
          <w:color w:val="000000"/>
        </w:rPr>
        <w:t xml:space="preserve">освоения </w:t>
      </w:r>
      <w:r w:rsidR="00006944" w:rsidRPr="004D4764">
        <w:rPr>
          <w:bCs/>
          <w:color w:val="000000"/>
        </w:rPr>
        <w:t>основной профессиональной</w:t>
      </w:r>
      <w:r w:rsidR="00006944">
        <w:rPr>
          <w:bCs/>
        </w:rPr>
        <w:t xml:space="preserve"> </w:t>
      </w:r>
      <w:r w:rsidR="00AF0DA2" w:rsidRPr="00AF0DA2">
        <w:rPr>
          <w:bCs/>
        </w:rPr>
        <w:t>образовательной программы</w:t>
      </w:r>
      <w:r w:rsidR="00AF0DA2" w:rsidRPr="00AF0DA2">
        <w:rPr>
          <w:b/>
        </w:rPr>
        <w:t xml:space="preserve"> </w:t>
      </w:r>
      <w:r w:rsidR="00AF0DA2">
        <w:t>овладел следующими компетенциями</w:t>
      </w:r>
      <w:r w:rsidR="00AC1890" w:rsidRPr="00786E1A">
        <w:t>:</w:t>
      </w:r>
    </w:p>
    <w:p w:rsidR="005F551F" w:rsidRPr="00827671" w:rsidRDefault="005F551F" w:rsidP="005F551F">
      <w:pPr>
        <w:tabs>
          <w:tab w:val="left" w:pos="993"/>
        </w:tabs>
        <w:ind w:left="709"/>
        <w:jc w:val="both"/>
      </w:pPr>
    </w:p>
    <w:p w:rsidR="00C52D8A" w:rsidRPr="00C52D8A" w:rsidRDefault="00C52D8A" w:rsidP="005E5735">
      <w:pPr>
        <w:numPr>
          <w:ilvl w:val="1"/>
          <w:numId w:val="6"/>
        </w:numPr>
        <w:ind w:left="1134" w:hanging="425"/>
        <w:jc w:val="both"/>
        <w:rPr>
          <w:b/>
          <w:i/>
        </w:rPr>
      </w:pPr>
      <w:r>
        <w:rPr>
          <w:b/>
          <w:i/>
        </w:rPr>
        <w:t>Компетенции, формируемые государственной итоговой аттестацией</w:t>
      </w:r>
    </w:p>
    <w:p w:rsidR="00232462" w:rsidRDefault="00232462" w:rsidP="00081767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</w:p>
    <w:p w:rsidR="00384A17" w:rsidRDefault="00384A17" w:rsidP="00081767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  <w:proofErr w:type="gramStart"/>
      <w:r w:rsidRPr="00081767">
        <w:rPr>
          <w:bCs/>
          <w:iCs/>
          <w:lang w:eastAsia="en-US"/>
        </w:rPr>
        <w:t>В процессе прохождения ГИА</w:t>
      </w:r>
      <w:r w:rsidR="00081767" w:rsidRPr="00081767">
        <w:rPr>
          <w:bCs/>
          <w:iCs/>
          <w:lang w:eastAsia="en-US"/>
        </w:rPr>
        <w:t xml:space="preserve"> у обучающего</w:t>
      </w:r>
      <w:r w:rsidRPr="00081767">
        <w:rPr>
          <w:bCs/>
          <w:iCs/>
          <w:lang w:eastAsia="en-US"/>
        </w:rPr>
        <w:t xml:space="preserve">ся </w:t>
      </w:r>
      <w:r w:rsidR="00081767" w:rsidRPr="00081767">
        <w:rPr>
          <w:bCs/>
          <w:iCs/>
          <w:lang w:eastAsia="en-US"/>
        </w:rPr>
        <w:t xml:space="preserve">формируются </w:t>
      </w:r>
      <w:r w:rsidRPr="00081767">
        <w:rPr>
          <w:bCs/>
          <w:iCs/>
          <w:lang w:eastAsia="en-US"/>
        </w:rPr>
        <w:t>следующие компетенции:</w:t>
      </w:r>
      <w:proofErr w:type="gramEnd"/>
    </w:p>
    <w:p w:rsidR="005F551F" w:rsidRPr="00081767" w:rsidRDefault="005F551F" w:rsidP="00081767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</w:p>
    <w:p w:rsidR="00C52D8A" w:rsidRPr="00C52D8A" w:rsidRDefault="00C52D8A" w:rsidP="005E5735">
      <w:pPr>
        <w:numPr>
          <w:ilvl w:val="1"/>
          <w:numId w:val="6"/>
        </w:numPr>
        <w:ind w:left="1134" w:hanging="425"/>
        <w:jc w:val="both"/>
        <w:rPr>
          <w:b/>
          <w:i/>
        </w:rPr>
      </w:pPr>
      <w:r>
        <w:rPr>
          <w:b/>
          <w:i/>
        </w:rPr>
        <w:t>Компетенции, оцениваемые при государственной итоговой аттестации</w:t>
      </w:r>
    </w:p>
    <w:p w:rsidR="00232462" w:rsidRDefault="00232462" w:rsidP="00081767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</w:p>
    <w:p w:rsidR="00081767" w:rsidRDefault="00081767" w:rsidP="00EA678A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  <w:proofErr w:type="gramStart"/>
      <w:r w:rsidRPr="00081767">
        <w:rPr>
          <w:bCs/>
          <w:iCs/>
          <w:lang w:eastAsia="en-US"/>
        </w:rPr>
        <w:t>В процессе ГИА производится оценка уровня сформированности у обучающегося  следующих компетенций: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4"/>
        <w:gridCol w:w="521"/>
        <w:gridCol w:w="759"/>
      </w:tblGrid>
      <w:tr w:rsidR="00636EA7" w:rsidRPr="00EA678A" w:rsidTr="00EA678A">
        <w:trPr>
          <w:cantSplit/>
          <w:trHeight w:val="344"/>
          <w:tblHeader/>
        </w:trPr>
        <w:tc>
          <w:tcPr>
            <w:tcW w:w="4324" w:type="pct"/>
            <w:vMerge w:val="restart"/>
            <w:vAlign w:val="center"/>
          </w:tcPr>
          <w:p w:rsidR="00636EA7" w:rsidRPr="00EA678A" w:rsidRDefault="00636EA7" w:rsidP="00EA678A">
            <w:pPr>
              <w:contextualSpacing/>
              <w:jc w:val="center"/>
              <w:rPr>
                <w:sz w:val="22"/>
                <w:szCs w:val="22"/>
              </w:rPr>
            </w:pPr>
            <w:r w:rsidRPr="00EA678A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</w:tcPr>
          <w:p w:rsidR="00636EA7" w:rsidRPr="00EA678A" w:rsidRDefault="00636EA7" w:rsidP="00EA678A">
            <w:pPr>
              <w:ind w:left="-14" w:right="-108" w:hanging="156"/>
              <w:contextualSpacing/>
              <w:jc w:val="center"/>
              <w:rPr>
                <w:sz w:val="22"/>
                <w:szCs w:val="22"/>
              </w:rPr>
            </w:pPr>
            <w:r w:rsidRPr="00EA678A">
              <w:rPr>
                <w:sz w:val="22"/>
                <w:szCs w:val="22"/>
              </w:rPr>
              <w:t>Форма аттестации</w:t>
            </w:r>
          </w:p>
        </w:tc>
      </w:tr>
      <w:tr w:rsidR="00636EA7" w:rsidRPr="00EA678A" w:rsidTr="00EA678A">
        <w:trPr>
          <w:cantSplit/>
          <w:trHeight w:val="1386"/>
          <w:tblHeader/>
        </w:trPr>
        <w:tc>
          <w:tcPr>
            <w:tcW w:w="4324" w:type="pct"/>
            <w:vMerge/>
            <w:vAlign w:val="center"/>
          </w:tcPr>
          <w:p w:rsidR="00636EA7" w:rsidRPr="00EA678A" w:rsidRDefault="00636EA7" w:rsidP="00EA678A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extDirection w:val="btLr"/>
            <w:vAlign w:val="center"/>
          </w:tcPr>
          <w:p w:rsidR="00636EA7" w:rsidRPr="00EA678A" w:rsidRDefault="00636EA7" w:rsidP="00EA678A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678A">
              <w:rPr>
                <w:sz w:val="22"/>
                <w:szCs w:val="22"/>
              </w:rPr>
              <w:t>госэкзамен</w:t>
            </w:r>
            <w:proofErr w:type="spellEnd"/>
          </w:p>
        </w:tc>
        <w:tc>
          <w:tcPr>
            <w:tcW w:w="401" w:type="pct"/>
            <w:tcBorders>
              <w:top w:val="single" w:sz="4" w:space="0" w:color="000000"/>
            </w:tcBorders>
            <w:textDirection w:val="btLr"/>
            <w:vAlign w:val="center"/>
          </w:tcPr>
          <w:p w:rsidR="00636EA7" w:rsidRPr="00EA678A" w:rsidRDefault="00636EA7" w:rsidP="00EA678A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EA678A">
              <w:rPr>
                <w:sz w:val="22"/>
                <w:szCs w:val="22"/>
              </w:rPr>
              <w:t>Научный доклад</w:t>
            </w:r>
          </w:p>
        </w:tc>
      </w:tr>
      <w:tr w:rsidR="00636EA7" w:rsidRPr="00EA678A" w:rsidTr="00EA678A">
        <w:trPr>
          <w:cantSplit/>
          <w:trHeight w:val="523"/>
          <w:tblHeader/>
        </w:trPr>
        <w:tc>
          <w:tcPr>
            <w:tcW w:w="432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EA7" w:rsidRPr="00EA678A" w:rsidRDefault="00636EA7" w:rsidP="00EA678A">
            <w:pPr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EA7" w:rsidRPr="00EA678A" w:rsidRDefault="00636EA7" w:rsidP="00EA67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EA7" w:rsidRPr="00EA678A" w:rsidRDefault="00636EA7" w:rsidP="00EA67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8F2BE5" w:rsidRPr="00081767" w:rsidRDefault="008F2BE5" w:rsidP="00081767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</w:p>
    <w:p w:rsidR="00786E1A" w:rsidRPr="00D94627" w:rsidRDefault="00730A13" w:rsidP="005E5735">
      <w:pPr>
        <w:numPr>
          <w:ilvl w:val="0"/>
          <w:numId w:val="5"/>
        </w:numPr>
        <w:jc w:val="center"/>
        <w:rPr>
          <w:b/>
          <w:bCs/>
        </w:rPr>
      </w:pPr>
      <w:r w:rsidRPr="00D94627">
        <w:rPr>
          <w:b/>
          <w:bCs/>
        </w:rPr>
        <w:t xml:space="preserve">Описание показателей и критериев оценивания компетенций, а также шкал оценивания </w:t>
      </w:r>
    </w:p>
    <w:p w:rsidR="004A3748" w:rsidRDefault="004A3748" w:rsidP="005C33F5">
      <w:pPr>
        <w:pStyle w:val="a9"/>
        <w:autoSpaceDE w:val="0"/>
        <w:autoSpaceDN w:val="0"/>
        <w:adjustRightInd w:val="0"/>
        <w:rPr>
          <w:b/>
          <w:bCs/>
          <w:iCs/>
          <w:lang w:eastAsia="en-US"/>
        </w:rPr>
      </w:pPr>
    </w:p>
    <w:p w:rsidR="007513F0" w:rsidRPr="00232462" w:rsidRDefault="007513F0" w:rsidP="005E5735">
      <w:pPr>
        <w:numPr>
          <w:ilvl w:val="1"/>
          <w:numId w:val="7"/>
        </w:numPr>
        <w:tabs>
          <w:tab w:val="left" w:pos="1276"/>
        </w:tabs>
        <w:jc w:val="both"/>
        <w:rPr>
          <w:b/>
          <w:bCs/>
          <w:i/>
        </w:rPr>
      </w:pPr>
      <w:r w:rsidRPr="00232462">
        <w:rPr>
          <w:b/>
          <w:bCs/>
          <w:i/>
        </w:rPr>
        <w:t>Описание показателей и критериев оценивания компетенций для государственной итоговой аттестации в форме государственного экзамена</w:t>
      </w:r>
    </w:p>
    <w:p w:rsidR="00405FFF" w:rsidRDefault="00405FFF" w:rsidP="00405FFF">
      <w:pPr>
        <w:pStyle w:val="a9"/>
        <w:autoSpaceDE w:val="0"/>
        <w:autoSpaceDN w:val="0"/>
        <w:adjustRightInd w:val="0"/>
        <w:rPr>
          <w:b/>
          <w:bCs/>
          <w:iCs/>
          <w:lang w:eastAsia="en-US"/>
        </w:rPr>
      </w:pPr>
    </w:p>
    <w:p w:rsidR="007513F0" w:rsidRDefault="007513F0" w:rsidP="007513F0">
      <w:pPr>
        <w:pStyle w:val="a9"/>
        <w:autoSpaceDE w:val="0"/>
        <w:autoSpaceDN w:val="0"/>
        <w:adjustRightInd w:val="0"/>
        <w:ind w:left="0" w:firstLine="720"/>
        <w:jc w:val="both"/>
      </w:pPr>
      <w:r w:rsidRPr="00636EA7">
        <w:rPr>
          <w:bCs/>
          <w:iCs/>
          <w:lang w:eastAsia="en-US"/>
        </w:rPr>
        <w:t xml:space="preserve">В качестве </w:t>
      </w:r>
      <w:r w:rsidRPr="00636EA7">
        <w:t>показателей освоения компетенций используются знания</w:t>
      </w:r>
      <w:r w:rsidR="00636EA7" w:rsidRPr="00636EA7">
        <w:t xml:space="preserve"> и</w:t>
      </w:r>
      <w:r w:rsidRPr="00636EA7">
        <w:t xml:space="preserve"> умения.</w:t>
      </w:r>
    </w:p>
    <w:p w:rsidR="007513F0" w:rsidRDefault="007513F0" w:rsidP="007513F0">
      <w:pPr>
        <w:pStyle w:val="a9"/>
        <w:autoSpaceDE w:val="0"/>
        <w:autoSpaceDN w:val="0"/>
        <w:adjustRightInd w:val="0"/>
        <w:ind w:left="0" w:firstLine="720"/>
        <w:jc w:val="both"/>
      </w:pPr>
    </w:p>
    <w:p w:rsidR="007513F0" w:rsidRDefault="007513F0" w:rsidP="007513F0">
      <w:pPr>
        <w:pStyle w:val="a9"/>
        <w:autoSpaceDE w:val="0"/>
        <w:autoSpaceDN w:val="0"/>
        <w:adjustRightInd w:val="0"/>
        <w:ind w:left="0" w:firstLine="720"/>
        <w:jc w:val="both"/>
      </w:pPr>
      <w:r>
        <w:t>Связь компетенций с показателями их оценивания представлена в таблице</w:t>
      </w:r>
      <w:r w:rsidRPr="004E6E3A">
        <w:t>:</w:t>
      </w:r>
    </w:p>
    <w:p w:rsidR="00827671" w:rsidRPr="004E6E3A" w:rsidRDefault="00827671" w:rsidP="007513F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5"/>
        <w:gridCol w:w="4829"/>
        <w:gridCol w:w="704"/>
      </w:tblGrid>
      <w:tr w:rsidR="00636EA7" w:rsidRPr="00827671" w:rsidTr="00EA678A">
        <w:trPr>
          <w:cantSplit/>
          <w:trHeight w:val="1713"/>
          <w:tblHeader/>
        </w:trPr>
        <w:tc>
          <w:tcPr>
            <w:tcW w:w="2031" w:type="pct"/>
            <w:vAlign w:val="center"/>
          </w:tcPr>
          <w:p w:rsidR="00636EA7" w:rsidRPr="00827671" w:rsidRDefault="00636EA7" w:rsidP="00636EA7">
            <w:pPr>
              <w:contextualSpacing/>
              <w:jc w:val="center"/>
            </w:pPr>
            <w:r>
              <w:rPr>
                <w:sz w:val="22"/>
              </w:rPr>
              <w:t>Код и наименование компетенции</w:t>
            </w:r>
          </w:p>
        </w:tc>
        <w:tc>
          <w:tcPr>
            <w:tcW w:w="2591" w:type="pct"/>
            <w:tcBorders>
              <w:bottom w:val="single" w:sz="4" w:space="0" w:color="000000"/>
            </w:tcBorders>
            <w:vAlign w:val="center"/>
          </w:tcPr>
          <w:p w:rsidR="00636EA7" w:rsidRPr="00636EA7" w:rsidRDefault="00636EA7" w:rsidP="00636EA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827671">
              <w:rPr>
                <w:sz w:val="22"/>
              </w:rPr>
              <w:t>оказатели оценивания компетенций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textDirection w:val="btLr"/>
          </w:tcPr>
          <w:p w:rsidR="00636EA7" w:rsidRPr="00827671" w:rsidRDefault="00636EA7" w:rsidP="004D4764">
            <w:pPr>
              <w:ind w:left="113" w:right="113"/>
              <w:contextualSpacing/>
              <w:jc w:val="center"/>
            </w:pPr>
            <w:r w:rsidRPr="00827671">
              <w:rPr>
                <w:sz w:val="22"/>
              </w:rPr>
              <w:t>Код показателя</w:t>
            </w:r>
          </w:p>
          <w:p w:rsidR="00636EA7" w:rsidRPr="00827671" w:rsidRDefault="00636EA7" w:rsidP="00D64065">
            <w:pPr>
              <w:ind w:left="113" w:right="113"/>
              <w:contextualSpacing/>
              <w:jc w:val="center"/>
            </w:pPr>
            <w:r w:rsidRPr="00827671">
              <w:rPr>
                <w:sz w:val="22"/>
              </w:rPr>
              <w:t>оценивания</w:t>
            </w:r>
          </w:p>
        </w:tc>
      </w:tr>
      <w:tr w:rsidR="00636EA7" w:rsidRPr="00827671" w:rsidTr="00636EA7">
        <w:trPr>
          <w:cantSplit/>
          <w:trHeight w:val="553"/>
          <w:tblHeader/>
        </w:trPr>
        <w:tc>
          <w:tcPr>
            <w:tcW w:w="20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EA7" w:rsidRPr="00827671" w:rsidRDefault="00636EA7" w:rsidP="00EA678A">
            <w:pPr>
              <w:ind w:left="-108" w:right="-108"/>
              <w:contextualSpacing/>
              <w:rPr>
                <w:sz w:val="22"/>
              </w:rPr>
            </w:pPr>
          </w:p>
        </w:tc>
        <w:tc>
          <w:tcPr>
            <w:tcW w:w="259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EA7" w:rsidRPr="00EA678A" w:rsidRDefault="00636EA7" w:rsidP="00277BE9">
            <w:pPr>
              <w:contextualSpacing/>
              <w:jc w:val="both"/>
              <w:rPr>
                <w:b/>
                <w:color w:val="0000FF"/>
                <w:sz w:val="22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6EA7" w:rsidRPr="00827671" w:rsidRDefault="00636EA7" w:rsidP="00827671">
            <w:pPr>
              <w:contextualSpacing/>
              <w:jc w:val="center"/>
              <w:rPr>
                <w:sz w:val="22"/>
              </w:rPr>
            </w:pPr>
          </w:p>
        </w:tc>
      </w:tr>
    </w:tbl>
    <w:p w:rsidR="008F2BE5" w:rsidRDefault="008F2BE5" w:rsidP="00405FFF">
      <w:pPr>
        <w:pStyle w:val="a9"/>
        <w:autoSpaceDE w:val="0"/>
        <w:autoSpaceDN w:val="0"/>
        <w:adjustRightInd w:val="0"/>
        <w:rPr>
          <w:b/>
          <w:bCs/>
          <w:iCs/>
          <w:lang w:eastAsia="en-US"/>
        </w:rPr>
      </w:pPr>
    </w:p>
    <w:p w:rsidR="007513F0" w:rsidRPr="00827671" w:rsidRDefault="007513F0" w:rsidP="008F2BE5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827671">
        <w:rPr>
          <w:bCs/>
          <w:iCs/>
          <w:lang w:eastAsia="en-US"/>
        </w:rPr>
        <w:t>Критериями оценивания уровня освоения компетенций при сдаче государственного экзамена являются: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7513F0" w:rsidRPr="00EA678A" w:rsidTr="004D4764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0" w:rsidRPr="00EA678A" w:rsidRDefault="007513F0" w:rsidP="008F2BE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A678A">
              <w:rPr>
                <w:sz w:val="22"/>
                <w:szCs w:val="22"/>
              </w:rPr>
              <w:t>Показатели оценивания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0" w:rsidRPr="00EA678A" w:rsidRDefault="007513F0" w:rsidP="008F2BE5">
            <w:pPr>
              <w:contextualSpacing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A678A">
              <w:rPr>
                <w:sz w:val="22"/>
                <w:szCs w:val="22"/>
              </w:rPr>
              <w:t>Критерии оценивания</w:t>
            </w:r>
          </w:p>
        </w:tc>
      </w:tr>
      <w:tr w:rsidR="00555A00" w:rsidRPr="00EA678A" w:rsidTr="00555A00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00" w:rsidRPr="00914758" w:rsidRDefault="00555A00" w:rsidP="009147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914758">
              <w:rPr>
                <w:bCs/>
                <w:i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00" w:rsidRPr="00EA678A" w:rsidRDefault="00555A00" w:rsidP="008F2BE5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EA678A" w:rsidTr="00555A00"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914758" w:rsidRDefault="00555A00" w:rsidP="0091475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758">
              <w:rPr>
                <w:bCs/>
                <w:iCs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EA678A" w:rsidRDefault="00555A00" w:rsidP="008F2BE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7513F0" w:rsidRDefault="007513F0" w:rsidP="00405FFF">
      <w:pPr>
        <w:pStyle w:val="a9"/>
        <w:autoSpaceDE w:val="0"/>
        <w:autoSpaceDN w:val="0"/>
        <w:adjustRightInd w:val="0"/>
        <w:rPr>
          <w:b/>
          <w:bCs/>
          <w:iCs/>
          <w:lang w:eastAsia="en-US"/>
        </w:rPr>
      </w:pPr>
    </w:p>
    <w:p w:rsidR="00405FFF" w:rsidRPr="00232462" w:rsidRDefault="00405FFF" w:rsidP="005E5735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/>
          <w:bCs/>
          <w:i/>
        </w:rPr>
      </w:pPr>
      <w:r w:rsidRPr="00232462">
        <w:rPr>
          <w:b/>
          <w:bCs/>
          <w:i/>
        </w:rPr>
        <w:t xml:space="preserve">Описание показателей и критериев оценивания компетенций для государственной итоговой аттестации в форме </w:t>
      </w:r>
      <w:r w:rsidR="007F0303" w:rsidRPr="00232462">
        <w:rPr>
          <w:b/>
          <w:bCs/>
          <w:i/>
        </w:rPr>
        <w:t xml:space="preserve">представления </w:t>
      </w:r>
      <w:r w:rsidRPr="00232462">
        <w:rPr>
          <w:b/>
          <w:bCs/>
          <w:i/>
        </w:rPr>
        <w:t>научного доклада</w:t>
      </w:r>
    </w:p>
    <w:p w:rsidR="00405FFF" w:rsidRDefault="00405FFF" w:rsidP="00405FFF">
      <w:pPr>
        <w:ind w:left="720"/>
        <w:rPr>
          <w:b/>
          <w:bCs/>
        </w:rPr>
      </w:pPr>
    </w:p>
    <w:p w:rsidR="002F6500" w:rsidRPr="00827671" w:rsidRDefault="002F6500" w:rsidP="002F6500">
      <w:pPr>
        <w:ind w:firstLine="720"/>
        <w:jc w:val="both"/>
      </w:pPr>
      <w:r w:rsidRPr="00827671">
        <w:rPr>
          <w:bCs/>
        </w:rPr>
        <w:t xml:space="preserve">При ГИА в форме представления научного доклада производится оценивание формирования компетенций на основе оценки </w:t>
      </w:r>
      <w:r w:rsidRPr="00827671">
        <w:t>содержания, результата научно-исследовательской деятельности, качества оформления научно-квалификационной работы с точки зрения выполнения требований ВАК, предъявляемых к диссертациям, а также путём оценки качества представления научного доклада.</w:t>
      </w:r>
    </w:p>
    <w:p w:rsidR="002F6500" w:rsidRPr="00827671" w:rsidRDefault="002F6500" w:rsidP="002F6500">
      <w:pPr>
        <w:ind w:firstLine="720"/>
        <w:jc w:val="both"/>
        <w:rPr>
          <w:bCs/>
        </w:rPr>
      </w:pPr>
    </w:p>
    <w:p w:rsidR="007F0303" w:rsidRPr="00827671" w:rsidRDefault="007F0303" w:rsidP="00405FFF">
      <w:pPr>
        <w:ind w:left="720"/>
        <w:rPr>
          <w:bCs/>
        </w:rPr>
      </w:pPr>
      <w:r w:rsidRPr="00827671">
        <w:rPr>
          <w:bCs/>
        </w:rPr>
        <w:t xml:space="preserve">В качестве показателей оценивания компетенций используются </w:t>
      </w:r>
      <w:proofErr w:type="gramStart"/>
      <w:r w:rsidRPr="00827671">
        <w:rPr>
          <w:bCs/>
        </w:rPr>
        <w:t>следующие</w:t>
      </w:r>
      <w:proofErr w:type="gramEnd"/>
      <w:r w:rsidRPr="00827671">
        <w:rPr>
          <w:bCs/>
        </w:rPr>
        <w:t>: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hanging="731"/>
        <w:rPr>
          <w:bCs/>
        </w:rPr>
      </w:pPr>
      <w:r w:rsidRPr="00827671">
        <w:rPr>
          <w:bCs/>
        </w:rPr>
        <w:t>Актуальность исследования,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hanging="731"/>
        <w:rPr>
          <w:bCs/>
        </w:rPr>
      </w:pPr>
      <w:r w:rsidRPr="00827671">
        <w:rPr>
          <w:bCs/>
        </w:rPr>
        <w:t>Цели и задачи исследования</w:t>
      </w:r>
      <w:r w:rsidR="002F6500" w:rsidRPr="00827671">
        <w:rPr>
          <w:bCs/>
        </w:rPr>
        <w:t>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hanging="731"/>
        <w:rPr>
          <w:bCs/>
        </w:rPr>
      </w:pPr>
      <w:r w:rsidRPr="00827671">
        <w:rPr>
          <w:bCs/>
        </w:rPr>
        <w:t>Объект и предмет исследования</w:t>
      </w:r>
      <w:r w:rsidR="002F6500" w:rsidRPr="00827671">
        <w:rPr>
          <w:bCs/>
        </w:rPr>
        <w:t>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Научная новизна, положения, выносимые на защиту</w:t>
      </w:r>
      <w:r w:rsidR="002F6500" w:rsidRPr="00827671">
        <w:rPr>
          <w:bCs/>
        </w:rPr>
        <w:t>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Методология и методы исследования</w:t>
      </w:r>
      <w:r w:rsidR="002F6500" w:rsidRPr="00827671">
        <w:rPr>
          <w:bCs/>
        </w:rPr>
        <w:t>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Степень разработанности проблемы</w:t>
      </w:r>
      <w:r w:rsidR="002F6500" w:rsidRPr="00827671">
        <w:rPr>
          <w:bCs/>
        </w:rPr>
        <w:t>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 xml:space="preserve">Личный вклад </w:t>
      </w:r>
      <w:proofErr w:type="gramStart"/>
      <w:r w:rsidRPr="00827671">
        <w:rPr>
          <w:bCs/>
        </w:rPr>
        <w:t>обучающегося</w:t>
      </w:r>
      <w:proofErr w:type="gramEnd"/>
      <w:r w:rsidR="002F6500" w:rsidRPr="00827671">
        <w:rPr>
          <w:bCs/>
        </w:rPr>
        <w:t>,</w:t>
      </w:r>
    </w:p>
    <w:p w:rsidR="007F0303" w:rsidRPr="00827671" w:rsidRDefault="007F0303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Степень достоверности результатов</w:t>
      </w:r>
      <w:r w:rsidR="002F6500" w:rsidRPr="00827671">
        <w:rPr>
          <w:bCs/>
        </w:rPr>
        <w:t>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Апробация результатов,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Наличие публикаций,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Теоретическая и практическая значимость работы</w:t>
      </w:r>
      <w:r w:rsidR="001817ED" w:rsidRPr="00827671">
        <w:rPr>
          <w:bCs/>
        </w:rPr>
        <w:t xml:space="preserve">. </w:t>
      </w:r>
      <w:r w:rsidRPr="00827671">
        <w:rPr>
          <w:bCs/>
        </w:rPr>
        <w:t>Наличие внедрения,</w:t>
      </w:r>
    </w:p>
    <w:p w:rsidR="002F6500" w:rsidRPr="00827671" w:rsidRDefault="001817ED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С</w:t>
      </w:r>
      <w:r w:rsidR="002F6500" w:rsidRPr="00827671">
        <w:rPr>
          <w:bCs/>
        </w:rPr>
        <w:t>труктур</w:t>
      </w:r>
      <w:r w:rsidRPr="00827671">
        <w:rPr>
          <w:bCs/>
        </w:rPr>
        <w:t>а</w:t>
      </w:r>
      <w:r w:rsidR="002F6500" w:rsidRPr="00827671">
        <w:rPr>
          <w:bCs/>
        </w:rPr>
        <w:t xml:space="preserve"> НКР,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Качество аналитического обзора по теме исследования,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Наличие и качество выводов,</w:t>
      </w:r>
    </w:p>
    <w:p w:rsidR="001817ED" w:rsidRPr="00827671" w:rsidRDefault="001817ED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 xml:space="preserve">Оформление </w:t>
      </w:r>
      <w:r w:rsidR="002F6500" w:rsidRPr="00827671">
        <w:rPr>
          <w:bCs/>
        </w:rPr>
        <w:t>НКР</w:t>
      </w:r>
      <w:r w:rsidRPr="00827671">
        <w:rPr>
          <w:bCs/>
        </w:rPr>
        <w:t>,</w:t>
      </w:r>
    </w:p>
    <w:p w:rsidR="002F6500" w:rsidRPr="00827671" w:rsidRDefault="00864872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Качество представления доклада</w:t>
      </w:r>
      <w:r w:rsidR="002F6500" w:rsidRPr="00827671">
        <w:rPr>
          <w:bCs/>
        </w:rPr>
        <w:t>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Коммуникативность,</w:t>
      </w:r>
    </w:p>
    <w:p w:rsidR="002F6500" w:rsidRPr="00827671" w:rsidRDefault="00864872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t>Ответы на вопросы при защите</w:t>
      </w:r>
      <w:r w:rsidR="002F6500" w:rsidRPr="00827671">
        <w:rPr>
          <w:bCs/>
        </w:rPr>
        <w:t>,</w:t>
      </w:r>
    </w:p>
    <w:p w:rsidR="002F6500" w:rsidRPr="00827671" w:rsidRDefault="002F6500" w:rsidP="005E5735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bCs/>
        </w:rPr>
      </w:pPr>
      <w:r w:rsidRPr="00827671">
        <w:rPr>
          <w:bCs/>
        </w:rPr>
        <w:lastRenderedPageBreak/>
        <w:t>Культура речи.</w:t>
      </w:r>
    </w:p>
    <w:p w:rsidR="007F0303" w:rsidRPr="002F6500" w:rsidRDefault="007F0303" w:rsidP="00405FFF">
      <w:pPr>
        <w:ind w:left="720"/>
        <w:rPr>
          <w:bCs/>
        </w:rPr>
      </w:pPr>
    </w:p>
    <w:p w:rsidR="002F6500" w:rsidRPr="00827671" w:rsidRDefault="002F6500" w:rsidP="00405FFF">
      <w:pPr>
        <w:ind w:left="720"/>
        <w:rPr>
          <w:bCs/>
        </w:rPr>
      </w:pPr>
      <w:r w:rsidRPr="00827671">
        <w:rPr>
          <w:bCs/>
        </w:rPr>
        <w:t>Связь показателей оценивания с компетенциями приведена в таблице.</w:t>
      </w:r>
    </w:p>
    <w:p w:rsidR="002F6500" w:rsidRPr="00827671" w:rsidRDefault="002F6500" w:rsidP="00405FFF">
      <w:pPr>
        <w:ind w:left="720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3402"/>
        <w:gridCol w:w="1559"/>
      </w:tblGrid>
      <w:tr w:rsidR="00405FFF" w:rsidRPr="009B662F" w:rsidTr="00FA3628">
        <w:trPr>
          <w:trHeight w:val="574"/>
        </w:trPr>
        <w:tc>
          <w:tcPr>
            <w:tcW w:w="2235" w:type="dxa"/>
            <w:shd w:val="clear" w:color="auto" w:fill="auto"/>
            <w:vAlign w:val="center"/>
          </w:tcPr>
          <w:p w:rsidR="00405FFF" w:rsidRPr="009B662F" w:rsidRDefault="00107719" w:rsidP="006147DF">
            <w:pPr>
              <w:jc w:val="center"/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Предмет оценивания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FFF" w:rsidRPr="009B662F" w:rsidRDefault="00405FFF" w:rsidP="006147DF">
            <w:pPr>
              <w:jc w:val="center"/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Показатели оценивания</w:t>
            </w:r>
          </w:p>
        </w:tc>
        <w:tc>
          <w:tcPr>
            <w:tcW w:w="3402" w:type="dxa"/>
            <w:vAlign w:val="center"/>
          </w:tcPr>
          <w:p w:rsidR="00405FFF" w:rsidRPr="009B662F" w:rsidRDefault="00405FFF" w:rsidP="006147DF">
            <w:pPr>
              <w:jc w:val="center"/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Категория компетенции</w:t>
            </w:r>
          </w:p>
        </w:tc>
        <w:tc>
          <w:tcPr>
            <w:tcW w:w="1559" w:type="dxa"/>
            <w:vAlign w:val="center"/>
          </w:tcPr>
          <w:p w:rsidR="006557D3" w:rsidRPr="009B662F" w:rsidRDefault="00405FFF" w:rsidP="006147DF">
            <w:pPr>
              <w:jc w:val="center"/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Код</w:t>
            </w:r>
          </w:p>
          <w:p w:rsidR="00405FFF" w:rsidRPr="009B662F" w:rsidRDefault="006557D3" w:rsidP="006147DF">
            <w:pPr>
              <w:jc w:val="center"/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к</w:t>
            </w:r>
            <w:r w:rsidR="00405FFF" w:rsidRPr="009B662F">
              <w:rPr>
                <w:sz w:val="22"/>
                <w:szCs w:val="22"/>
              </w:rPr>
              <w:t>омпетенции</w:t>
            </w:r>
          </w:p>
        </w:tc>
      </w:tr>
      <w:tr w:rsidR="00555A00" w:rsidRPr="009B662F" w:rsidTr="00555A00">
        <w:trPr>
          <w:trHeight w:val="160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 xml:space="preserve">Содержание научно-исследовательской деятельности </w:t>
            </w:r>
            <w:proofErr w:type="gramStart"/>
            <w:r w:rsidRPr="009B662F">
              <w:rPr>
                <w:sz w:val="22"/>
                <w:szCs w:val="22"/>
              </w:rPr>
              <w:t>для</w:t>
            </w:r>
            <w:proofErr w:type="gramEnd"/>
            <w:r w:rsidRPr="009B662F">
              <w:rPr>
                <w:sz w:val="22"/>
                <w:szCs w:val="22"/>
              </w:rPr>
              <w:t xml:space="preserve"> ВАК.</w:t>
            </w:r>
          </w:p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Введение к диссертации.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A00" w:rsidRPr="009B662F" w:rsidTr="00555A00">
        <w:trPr>
          <w:trHeight w:val="564"/>
        </w:trPr>
        <w:tc>
          <w:tcPr>
            <w:tcW w:w="2235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Отзыв научного руководителя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55A00" w:rsidRPr="009B662F" w:rsidRDefault="00555A00" w:rsidP="006147DF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A00" w:rsidRPr="009B662F" w:rsidTr="00555A00">
        <w:trPr>
          <w:trHeight w:val="701"/>
        </w:trPr>
        <w:tc>
          <w:tcPr>
            <w:tcW w:w="2235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 xml:space="preserve">Результат научно-исследовательской деятельности </w:t>
            </w:r>
            <w:proofErr w:type="gramStart"/>
            <w:r w:rsidRPr="009B662F">
              <w:rPr>
                <w:sz w:val="22"/>
                <w:szCs w:val="22"/>
              </w:rPr>
              <w:t>для</w:t>
            </w:r>
            <w:proofErr w:type="gramEnd"/>
            <w:r w:rsidRPr="009B662F">
              <w:rPr>
                <w:sz w:val="22"/>
                <w:szCs w:val="22"/>
              </w:rPr>
              <w:t xml:space="preserve"> ВАК.</w:t>
            </w:r>
          </w:p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Введение к диссертации.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5A00" w:rsidRPr="009B662F" w:rsidRDefault="00555A00" w:rsidP="006147DF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A00" w:rsidRPr="009B662F" w:rsidTr="00555A00">
        <w:trPr>
          <w:trHeight w:val="722"/>
        </w:trPr>
        <w:tc>
          <w:tcPr>
            <w:tcW w:w="2235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Качество представления НКР</w:t>
            </w:r>
          </w:p>
          <w:p w:rsidR="00555A00" w:rsidRPr="009B662F" w:rsidRDefault="00555A00" w:rsidP="006147DF">
            <w:pPr>
              <w:rPr>
                <w:sz w:val="22"/>
                <w:szCs w:val="22"/>
              </w:rPr>
            </w:pPr>
            <w:proofErr w:type="gramStart"/>
            <w:r w:rsidRPr="009B662F">
              <w:rPr>
                <w:sz w:val="22"/>
                <w:szCs w:val="22"/>
              </w:rPr>
              <w:t>для</w:t>
            </w:r>
            <w:proofErr w:type="gramEnd"/>
            <w:r w:rsidRPr="009B662F">
              <w:rPr>
                <w:sz w:val="22"/>
                <w:szCs w:val="22"/>
              </w:rPr>
              <w:t xml:space="preserve"> ВАК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A00" w:rsidRPr="009B662F" w:rsidRDefault="00555A00" w:rsidP="006147D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5A00" w:rsidRPr="009B662F" w:rsidRDefault="00555A00" w:rsidP="006147DF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55A00" w:rsidRPr="009B662F" w:rsidRDefault="00555A00" w:rsidP="006147DF">
            <w:pPr>
              <w:jc w:val="center"/>
              <w:rPr>
                <w:sz w:val="22"/>
                <w:szCs w:val="22"/>
              </w:rPr>
            </w:pPr>
          </w:p>
        </w:tc>
      </w:tr>
      <w:tr w:rsidR="00555A00" w:rsidRPr="009B662F" w:rsidTr="00555A00">
        <w:trPr>
          <w:trHeight w:val="394"/>
        </w:trPr>
        <w:tc>
          <w:tcPr>
            <w:tcW w:w="2235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Представление научного доклада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5A00" w:rsidRPr="009B662F" w:rsidRDefault="00555A00" w:rsidP="006147DF">
            <w:pPr>
              <w:jc w:val="center"/>
              <w:rPr>
                <w:sz w:val="22"/>
                <w:szCs w:val="22"/>
              </w:rPr>
            </w:pPr>
          </w:p>
        </w:tc>
      </w:tr>
      <w:tr w:rsidR="00555A00" w:rsidRPr="009B662F" w:rsidTr="00555A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  <w:r w:rsidRPr="009B662F">
              <w:rPr>
                <w:sz w:val="22"/>
                <w:szCs w:val="22"/>
              </w:rPr>
              <w:t>Защита научного доклада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A00" w:rsidRPr="009B662F" w:rsidRDefault="00555A00" w:rsidP="006147DF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55A00" w:rsidRPr="009B662F" w:rsidRDefault="00555A00" w:rsidP="006147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5A00" w:rsidRPr="009B662F" w:rsidRDefault="00555A00" w:rsidP="006147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5FFF" w:rsidRDefault="00405FFF" w:rsidP="005C33F5">
      <w:pPr>
        <w:pStyle w:val="a9"/>
        <w:autoSpaceDE w:val="0"/>
        <w:autoSpaceDN w:val="0"/>
        <w:adjustRightInd w:val="0"/>
        <w:rPr>
          <w:bCs/>
          <w:iCs/>
          <w:lang w:eastAsia="en-US"/>
        </w:rPr>
      </w:pPr>
    </w:p>
    <w:p w:rsidR="00F52BF9" w:rsidRPr="00827671" w:rsidRDefault="00F52BF9" w:rsidP="00F52BF9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  <w:r w:rsidRPr="00827671">
        <w:rPr>
          <w:bCs/>
          <w:iCs/>
          <w:lang w:eastAsia="en-US"/>
        </w:rPr>
        <w:t xml:space="preserve">Критериями оценивания уровня освоения компетенций при </w:t>
      </w:r>
      <w:r w:rsidR="00BB5408" w:rsidRPr="00827671">
        <w:rPr>
          <w:bCs/>
          <w:iCs/>
          <w:lang w:eastAsia="en-US"/>
        </w:rPr>
        <w:t xml:space="preserve">представлении и защите научного доклада </w:t>
      </w:r>
      <w:r w:rsidRPr="00827671">
        <w:rPr>
          <w:bCs/>
          <w:iCs/>
          <w:lang w:eastAsia="en-US"/>
        </w:rPr>
        <w:t>являются: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850"/>
      </w:tblGrid>
      <w:tr w:rsidR="00934B0C" w:rsidRPr="00F512E3" w:rsidTr="002B0161">
        <w:trPr>
          <w:cantSplit/>
          <w:trHeight w:val="1348"/>
        </w:trPr>
        <w:tc>
          <w:tcPr>
            <w:tcW w:w="3085" w:type="dxa"/>
            <w:shd w:val="clear" w:color="auto" w:fill="auto"/>
            <w:vAlign w:val="center"/>
          </w:tcPr>
          <w:p w:rsidR="00934B0C" w:rsidRPr="00F512E3" w:rsidRDefault="00934B0C" w:rsidP="00070426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Показатели оценивания</w:t>
            </w:r>
          </w:p>
        </w:tc>
        <w:tc>
          <w:tcPr>
            <w:tcW w:w="5387" w:type="dxa"/>
            <w:vAlign w:val="center"/>
          </w:tcPr>
          <w:p w:rsidR="00934B0C" w:rsidRPr="00F512E3" w:rsidRDefault="00934B0C" w:rsidP="00934B0C">
            <w:pPr>
              <w:jc w:val="center"/>
              <w:rPr>
                <w:color w:val="000000"/>
                <w:sz w:val="22"/>
                <w:szCs w:val="22"/>
              </w:rPr>
            </w:pPr>
            <w:r w:rsidRPr="00F512E3">
              <w:rPr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850" w:type="dxa"/>
            <w:textDirection w:val="btLr"/>
            <w:vAlign w:val="center"/>
          </w:tcPr>
          <w:p w:rsidR="00934B0C" w:rsidRPr="00F512E3" w:rsidRDefault="00934B0C" w:rsidP="00934B0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512E3">
              <w:rPr>
                <w:bCs/>
                <w:iCs/>
                <w:color w:val="000000"/>
                <w:sz w:val="22"/>
                <w:szCs w:val="22"/>
                <w:lang w:eastAsia="en-US"/>
              </w:rPr>
              <w:t>Код показателя оценивания</w:t>
            </w:r>
          </w:p>
        </w:tc>
      </w:tr>
      <w:tr w:rsidR="00F512E3" w:rsidRPr="00F512E3" w:rsidTr="00F512E3">
        <w:trPr>
          <w:trHeight w:val="132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Актуальность исследования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512E3" w:rsidRPr="00F512E3" w:rsidRDefault="00F512E3" w:rsidP="00C92A2F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555A00">
        <w:trPr>
          <w:trHeight w:val="487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Цели и задачи исследования</w:t>
            </w:r>
          </w:p>
          <w:p w:rsidR="00555A00" w:rsidRPr="00F512E3" w:rsidRDefault="00555A00" w:rsidP="001A5C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Объект и предмет исследования</w:t>
            </w:r>
          </w:p>
        </w:tc>
        <w:tc>
          <w:tcPr>
            <w:tcW w:w="5387" w:type="dxa"/>
            <w:vAlign w:val="center"/>
          </w:tcPr>
          <w:p w:rsidR="00555A00" w:rsidRPr="00F512E3" w:rsidRDefault="00555A00" w:rsidP="00C92A2F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725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Научная новизна</w:t>
            </w:r>
          </w:p>
          <w:p w:rsidR="00F512E3" w:rsidRPr="00F512E3" w:rsidRDefault="00F512E3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Положения, выносимые на защиту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C92A2F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D30CB7">
        <w:trPr>
          <w:trHeight w:val="516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Методология и методы исследования</w:t>
            </w:r>
          </w:p>
        </w:tc>
        <w:tc>
          <w:tcPr>
            <w:tcW w:w="5387" w:type="dxa"/>
            <w:vAlign w:val="center"/>
          </w:tcPr>
          <w:p w:rsidR="00555A00" w:rsidRPr="00F512E3" w:rsidRDefault="00555A00" w:rsidP="002B0161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504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Степень разработанности проблемы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2B01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555A00">
        <w:trPr>
          <w:trHeight w:val="216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 xml:space="preserve">Личный вклад </w:t>
            </w:r>
            <w:proofErr w:type="gramStart"/>
            <w:r w:rsidRPr="00F512E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5387" w:type="dxa"/>
            <w:vAlign w:val="center"/>
          </w:tcPr>
          <w:p w:rsidR="00555A00" w:rsidRPr="00F512E3" w:rsidRDefault="00555A00" w:rsidP="002B0161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FA2395">
        <w:trPr>
          <w:trHeight w:val="516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Степень достоверности результатов</w:t>
            </w:r>
          </w:p>
        </w:tc>
        <w:tc>
          <w:tcPr>
            <w:tcW w:w="5387" w:type="dxa"/>
            <w:vAlign w:val="center"/>
          </w:tcPr>
          <w:p w:rsidR="00555A00" w:rsidRPr="00F512E3" w:rsidRDefault="00555A00" w:rsidP="002B0161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555A00">
        <w:trPr>
          <w:trHeight w:val="426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Апробация результатов.</w:t>
            </w:r>
          </w:p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Наличие публикаций</w:t>
            </w:r>
          </w:p>
        </w:tc>
        <w:tc>
          <w:tcPr>
            <w:tcW w:w="5387" w:type="dxa"/>
            <w:vAlign w:val="center"/>
          </w:tcPr>
          <w:p w:rsidR="00555A00" w:rsidRPr="00F512E3" w:rsidRDefault="00555A00" w:rsidP="00091739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0A2620">
        <w:trPr>
          <w:trHeight w:val="759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lastRenderedPageBreak/>
              <w:t>Теоретическая и практическая значимость работы.</w:t>
            </w:r>
          </w:p>
          <w:p w:rsidR="00555A00" w:rsidRPr="00F512E3" w:rsidRDefault="00555A00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Наличие внедрения</w:t>
            </w:r>
          </w:p>
        </w:tc>
        <w:tc>
          <w:tcPr>
            <w:tcW w:w="5387" w:type="dxa"/>
            <w:vAlign w:val="center"/>
          </w:tcPr>
          <w:p w:rsidR="00555A00" w:rsidRPr="00F512E3" w:rsidRDefault="00555A00" w:rsidP="00091739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112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Структура НКР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493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Качество аналитического обзора по теме исследования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F512E3" w:rsidTr="00555A00">
        <w:trPr>
          <w:trHeight w:val="60"/>
        </w:trPr>
        <w:tc>
          <w:tcPr>
            <w:tcW w:w="3085" w:type="dxa"/>
            <w:shd w:val="clear" w:color="auto" w:fill="auto"/>
          </w:tcPr>
          <w:p w:rsidR="00555A00" w:rsidRPr="00F512E3" w:rsidRDefault="00555A00" w:rsidP="004D4764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Наличие и качество выводов</w:t>
            </w:r>
          </w:p>
        </w:tc>
        <w:tc>
          <w:tcPr>
            <w:tcW w:w="5387" w:type="dxa"/>
            <w:vAlign w:val="center"/>
          </w:tcPr>
          <w:p w:rsidR="00555A00" w:rsidRPr="00F512E3" w:rsidRDefault="00555A00" w:rsidP="00091739">
            <w:pPr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A00" w:rsidRPr="00F512E3" w:rsidRDefault="00555A00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233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Оформление НКР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205"/>
        </w:trPr>
        <w:tc>
          <w:tcPr>
            <w:tcW w:w="3085" w:type="dxa"/>
            <w:shd w:val="clear" w:color="auto" w:fill="auto"/>
          </w:tcPr>
          <w:p w:rsidR="00F512E3" w:rsidRPr="00F512E3" w:rsidRDefault="00F512E3" w:rsidP="00864872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 xml:space="preserve">Качество представления доклада 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224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Коммуникативность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Ответы на вопросы при защите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F512E3" w:rsidRPr="00F512E3" w:rsidTr="00F512E3">
        <w:trPr>
          <w:trHeight w:val="163"/>
        </w:trPr>
        <w:tc>
          <w:tcPr>
            <w:tcW w:w="3085" w:type="dxa"/>
            <w:shd w:val="clear" w:color="auto" w:fill="auto"/>
          </w:tcPr>
          <w:p w:rsidR="00F512E3" w:rsidRPr="00F512E3" w:rsidRDefault="00F512E3" w:rsidP="004D4764">
            <w:pPr>
              <w:jc w:val="center"/>
              <w:rPr>
                <w:sz w:val="22"/>
                <w:szCs w:val="22"/>
              </w:rPr>
            </w:pPr>
            <w:r w:rsidRPr="00F512E3">
              <w:rPr>
                <w:sz w:val="22"/>
                <w:szCs w:val="22"/>
              </w:rPr>
              <w:t>Культура речи</w:t>
            </w:r>
          </w:p>
        </w:tc>
        <w:tc>
          <w:tcPr>
            <w:tcW w:w="5387" w:type="dxa"/>
            <w:vAlign w:val="center"/>
          </w:tcPr>
          <w:p w:rsidR="00F512E3" w:rsidRPr="00F512E3" w:rsidRDefault="00F512E3" w:rsidP="00934B0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12E3" w:rsidRPr="00F512E3" w:rsidRDefault="00F512E3" w:rsidP="00F512E3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070426" w:rsidRDefault="00070426" w:rsidP="00036F07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</w:p>
    <w:p w:rsidR="007513F0" w:rsidRPr="00232462" w:rsidRDefault="007513F0" w:rsidP="005E5735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/>
          <w:bCs/>
          <w:i/>
        </w:rPr>
      </w:pPr>
      <w:r w:rsidRPr="00232462">
        <w:rPr>
          <w:b/>
          <w:bCs/>
          <w:i/>
        </w:rPr>
        <w:t>Описание шкал оценивания</w:t>
      </w:r>
    </w:p>
    <w:p w:rsidR="007513F0" w:rsidRDefault="007513F0" w:rsidP="00036F07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</w:p>
    <w:p w:rsidR="00636EA7" w:rsidRPr="00DE72A9" w:rsidRDefault="00636EA7" w:rsidP="00636EA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E72A9">
        <w:rPr>
          <w:bCs/>
        </w:rPr>
        <w:t xml:space="preserve">При проведении </w:t>
      </w:r>
      <w:r>
        <w:rPr>
          <w:bCs/>
        </w:rPr>
        <w:t xml:space="preserve">ГИА </w:t>
      </w:r>
      <w:r w:rsidRPr="00DE72A9">
        <w:rPr>
          <w:bCs/>
        </w:rPr>
        <w:t>используется шкала оценивания: «2» (неудовлетворительно), «3» (удовлетворительно), «4» (хорошо), «5» (отлично).</w:t>
      </w:r>
    </w:p>
    <w:p w:rsidR="00036F07" w:rsidRPr="00F90521" w:rsidRDefault="00036F07" w:rsidP="00036F07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D973E4" w:rsidRPr="00D94627" w:rsidRDefault="00E11F7B" w:rsidP="005E5735">
      <w:pPr>
        <w:numPr>
          <w:ilvl w:val="0"/>
          <w:numId w:val="5"/>
        </w:numPr>
        <w:jc w:val="center"/>
        <w:rPr>
          <w:b/>
          <w:bCs/>
        </w:rPr>
      </w:pPr>
      <w:r w:rsidRPr="00D94627">
        <w:rPr>
          <w:b/>
          <w:bCs/>
        </w:rPr>
        <w:t xml:space="preserve">Типовые контрольные задания или иные материалы, необходимые для оценки </w:t>
      </w:r>
      <w:r w:rsidR="00730A13" w:rsidRPr="00D94627">
        <w:rPr>
          <w:b/>
          <w:bCs/>
        </w:rPr>
        <w:t xml:space="preserve">результатов освоения образовательной программы </w:t>
      </w:r>
    </w:p>
    <w:p w:rsidR="00155DFC" w:rsidRDefault="00155DFC" w:rsidP="00155DFC">
      <w:pPr>
        <w:pStyle w:val="a9"/>
        <w:autoSpaceDE w:val="0"/>
        <w:autoSpaceDN w:val="0"/>
        <w:adjustRightInd w:val="0"/>
        <w:rPr>
          <w:b/>
          <w:bCs/>
          <w:iCs/>
          <w:lang w:eastAsia="en-US"/>
        </w:rPr>
      </w:pPr>
    </w:p>
    <w:p w:rsidR="00155DFC" w:rsidRDefault="004D2045" w:rsidP="005E573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firstLine="349"/>
        <w:rPr>
          <w:b/>
          <w:i/>
          <w:iCs/>
        </w:rPr>
      </w:pPr>
      <w:r w:rsidRPr="004E542F">
        <w:rPr>
          <w:b/>
          <w:i/>
          <w:iCs/>
        </w:rPr>
        <w:t>Перечень вопросов к государственному (междисциплинарному) экзамену</w:t>
      </w:r>
    </w:p>
    <w:p w:rsidR="00F01361" w:rsidRDefault="00F01361" w:rsidP="00394211">
      <w:pPr>
        <w:tabs>
          <w:tab w:val="left" w:pos="935"/>
        </w:tabs>
        <w:autoSpaceDE w:val="0"/>
        <w:autoSpaceDN w:val="0"/>
        <w:adjustRightInd w:val="0"/>
        <w:ind w:firstLine="720"/>
        <w:jc w:val="both"/>
        <w:rPr>
          <w:iCs/>
        </w:rPr>
      </w:pPr>
    </w:p>
    <w:p w:rsidR="00BD5FAD" w:rsidRPr="000F447A" w:rsidRDefault="00394211" w:rsidP="00394211">
      <w:pPr>
        <w:tabs>
          <w:tab w:val="left" w:pos="935"/>
        </w:tabs>
        <w:autoSpaceDE w:val="0"/>
        <w:autoSpaceDN w:val="0"/>
        <w:adjustRightInd w:val="0"/>
        <w:ind w:firstLine="720"/>
        <w:jc w:val="both"/>
        <w:rPr>
          <w:iCs/>
        </w:rPr>
      </w:pPr>
      <w:r w:rsidRPr="000F447A">
        <w:rPr>
          <w:iCs/>
        </w:rPr>
        <w:t>Вопросы к государственному экзамену включают вопросы по следующим дисциплинам:</w:t>
      </w:r>
    </w:p>
    <w:p w:rsidR="00394211" w:rsidRPr="000F447A" w:rsidRDefault="00394211" w:rsidP="005E5735">
      <w:pPr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jc w:val="both"/>
        <w:rPr>
          <w:iCs/>
        </w:rPr>
      </w:pPr>
      <w:r w:rsidRPr="000F447A">
        <w:rPr>
          <w:iCs/>
        </w:rPr>
        <w:t>Педагогика и методика профессионального образования,</w:t>
      </w:r>
    </w:p>
    <w:p w:rsidR="00394211" w:rsidRPr="000F447A" w:rsidRDefault="00473CFE" w:rsidP="005E5735">
      <w:pPr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jc w:val="both"/>
        <w:rPr>
          <w:iCs/>
        </w:rPr>
      </w:pPr>
      <w:r w:rsidRPr="000F447A">
        <w:t>Основы научных исследований и интеллектуальной собственности</w:t>
      </w:r>
      <w:r w:rsidR="00394211" w:rsidRPr="000F447A">
        <w:rPr>
          <w:iCs/>
        </w:rPr>
        <w:t>.</w:t>
      </w:r>
    </w:p>
    <w:p w:rsidR="00394211" w:rsidRPr="00277BE9" w:rsidRDefault="00394211" w:rsidP="00BD5FAD">
      <w:pPr>
        <w:tabs>
          <w:tab w:val="left" w:pos="935"/>
        </w:tabs>
        <w:autoSpaceDE w:val="0"/>
        <w:autoSpaceDN w:val="0"/>
        <w:adjustRightInd w:val="0"/>
        <w:ind w:firstLine="709"/>
        <w:rPr>
          <w:b/>
          <w:i/>
          <w:iCs/>
          <w:highlight w:val="yellow"/>
        </w:rPr>
      </w:pPr>
    </w:p>
    <w:p w:rsidR="00277BE9" w:rsidRPr="00FA3628" w:rsidRDefault="00914758" w:rsidP="00FA3628">
      <w:pPr>
        <w:tabs>
          <w:tab w:val="left" w:pos="1134"/>
        </w:tabs>
        <w:ind w:firstLine="709"/>
        <w:jc w:val="both"/>
      </w:pPr>
      <w:r w:rsidRPr="00FA3628">
        <w:t>Список вопросов по дисциплине «Основы научных исследований и интеллектуальной собственности»</w:t>
      </w:r>
      <w:r w:rsidR="00277BE9" w:rsidRPr="00FA3628">
        <w:t>:</w:t>
      </w:r>
    </w:p>
    <w:p w:rsidR="00277BE9" w:rsidRPr="00FA3628" w:rsidRDefault="00277BE9" w:rsidP="00FA3628">
      <w:pPr>
        <w:tabs>
          <w:tab w:val="left" w:pos="1134"/>
        </w:tabs>
        <w:ind w:firstLine="709"/>
        <w:jc w:val="both"/>
      </w:pPr>
    </w:p>
    <w:p w:rsidR="00277BE9" w:rsidRPr="00FA3628" w:rsidRDefault="00914758" w:rsidP="00FA3628">
      <w:pPr>
        <w:tabs>
          <w:tab w:val="left" w:pos="1134"/>
        </w:tabs>
        <w:ind w:firstLine="709"/>
        <w:jc w:val="both"/>
      </w:pPr>
      <w:r w:rsidRPr="00FA3628">
        <w:t>Список вопросов по дисциплине «Педагогика и методика профессионального образования»:</w:t>
      </w:r>
    </w:p>
    <w:p w:rsidR="00277BE9" w:rsidRPr="005E5735" w:rsidRDefault="00277BE9" w:rsidP="00BD5FAD">
      <w:pPr>
        <w:tabs>
          <w:tab w:val="left" w:pos="935"/>
        </w:tabs>
        <w:autoSpaceDE w:val="0"/>
        <w:autoSpaceDN w:val="0"/>
        <w:adjustRightInd w:val="0"/>
        <w:ind w:firstLine="709"/>
        <w:rPr>
          <w:iCs/>
        </w:rPr>
      </w:pPr>
    </w:p>
    <w:p w:rsidR="00A13D5D" w:rsidRPr="00232462" w:rsidRDefault="008B3FD7" w:rsidP="005E573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firstLine="349"/>
        <w:rPr>
          <w:b/>
          <w:i/>
          <w:iCs/>
        </w:rPr>
      </w:pPr>
      <w:r w:rsidRPr="00232462">
        <w:rPr>
          <w:b/>
          <w:i/>
          <w:iCs/>
        </w:rPr>
        <w:t>Т</w:t>
      </w:r>
      <w:r w:rsidR="00242616" w:rsidRPr="00232462">
        <w:rPr>
          <w:b/>
          <w:i/>
          <w:iCs/>
        </w:rPr>
        <w:t xml:space="preserve">ематика </w:t>
      </w:r>
      <w:r w:rsidR="00697869" w:rsidRPr="00232462">
        <w:rPr>
          <w:b/>
          <w:i/>
          <w:iCs/>
        </w:rPr>
        <w:t>научно-</w:t>
      </w:r>
      <w:r w:rsidRPr="00232462">
        <w:rPr>
          <w:b/>
          <w:i/>
          <w:iCs/>
        </w:rPr>
        <w:t>квалификационных работ</w:t>
      </w:r>
    </w:p>
    <w:p w:rsidR="00610E59" w:rsidRDefault="00610E59" w:rsidP="004B3924">
      <w:pPr>
        <w:pStyle w:val="a9"/>
        <w:tabs>
          <w:tab w:val="left" w:pos="0"/>
        </w:tabs>
        <w:autoSpaceDE w:val="0"/>
        <w:autoSpaceDN w:val="0"/>
        <w:adjustRightInd w:val="0"/>
        <w:ind w:left="0" w:firstLine="780"/>
        <w:jc w:val="both"/>
        <w:rPr>
          <w:bCs/>
          <w:iCs/>
          <w:lang w:eastAsia="en-US"/>
        </w:rPr>
      </w:pPr>
    </w:p>
    <w:p w:rsidR="00232462" w:rsidRPr="00232462" w:rsidRDefault="00A513B6" w:rsidP="004B3924">
      <w:pPr>
        <w:pStyle w:val="a9"/>
        <w:tabs>
          <w:tab w:val="left" w:pos="0"/>
        </w:tabs>
        <w:autoSpaceDE w:val="0"/>
        <w:autoSpaceDN w:val="0"/>
        <w:adjustRightInd w:val="0"/>
        <w:ind w:left="0" w:firstLine="780"/>
        <w:jc w:val="both"/>
        <w:rPr>
          <w:bCs/>
          <w:iCs/>
          <w:lang w:eastAsia="en-US"/>
        </w:rPr>
      </w:pPr>
      <w:r w:rsidRPr="00610E59">
        <w:rPr>
          <w:bCs/>
          <w:iCs/>
          <w:lang w:eastAsia="en-US"/>
        </w:rPr>
        <w:t xml:space="preserve">Примерные темы </w:t>
      </w:r>
      <w:r w:rsidR="00697869" w:rsidRPr="00610E59">
        <w:rPr>
          <w:bCs/>
          <w:iCs/>
          <w:lang w:eastAsia="en-US"/>
        </w:rPr>
        <w:t>научно-</w:t>
      </w:r>
      <w:r w:rsidRPr="00610E59">
        <w:rPr>
          <w:bCs/>
          <w:iCs/>
          <w:lang w:eastAsia="en-US"/>
        </w:rPr>
        <w:t>квалификационных работ</w:t>
      </w:r>
      <w:r w:rsidR="00232462" w:rsidRPr="00232462">
        <w:rPr>
          <w:bCs/>
          <w:iCs/>
          <w:lang w:eastAsia="en-US"/>
        </w:rPr>
        <w:t>:</w:t>
      </w:r>
    </w:p>
    <w:p w:rsidR="00A513B6" w:rsidRPr="00610E59" w:rsidRDefault="00A513B6" w:rsidP="004B3924">
      <w:pPr>
        <w:pStyle w:val="a9"/>
        <w:tabs>
          <w:tab w:val="left" w:pos="0"/>
        </w:tabs>
        <w:autoSpaceDE w:val="0"/>
        <w:autoSpaceDN w:val="0"/>
        <w:adjustRightInd w:val="0"/>
        <w:ind w:left="0" w:firstLine="780"/>
        <w:jc w:val="both"/>
        <w:rPr>
          <w:bCs/>
          <w:iCs/>
          <w:lang w:eastAsia="en-US"/>
        </w:rPr>
      </w:pPr>
    </w:p>
    <w:p w:rsidR="00C22455" w:rsidRPr="00232462" w:rsidRDefault="00C22455" w:rsidP="005E573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firstLine="349"/>
        <w:rPr>
          <w:b/>
          <w:i/>
          <w:iCs/>
        </w:rPr>
      </w:pPr>
      <w:r w:rsidRPr="00232462">
        <w:rPr>
          <w:b/>
          <w:i/>
          <w:iCs/>
        </w:rPr>
        <w:t>З</w:t>
      </w:r>
      <w:r w:rsidR="00BD5FAD" w:rsidRPr="00232462">
        <w:rPr>
          <w:b/>
          <w:i/>
          <w:iCs/>
        </w:rPr>
        <w:t xml:space="preserve">адание на </w:t>
      </w:r>
      <w:r w:rsidR="00B42F3F">
        <w:rPr>
          <w:b/>
          <w:i/>
          <w:iCs/>
        </w:rPr>
        <w:t>подготовку научного доклада</w:t>
      </w:r>
    </w:p>
    <w:p w:rsidR="00F01361" w:rsidRDefault="00F01361" w:rsidP="005E5735">
      <w:pPr>
        <w:tabs>
          <w:tab w:val="left" w:pos="1276"/>
        </w:tabs>
        <w:autoSpaceDE w:val="0"/>
        <w:autoSpaceDN w:val="0"/>
        <w:adjustRightInd w:val="0"/>
        <w:ind w:left="360"/>
        <w:rPr>
          <w:b/>
          <w:i/>
          <w:iCs/>
        </w:rPr>
      </w:pPr>
    </w:p>
    <w:p w:rsidR="00973E74" w:rsidRPr="00F01361" w:rsidRDefault="00B42F3F" w:rsidP="00232462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eastAsia="en-US"/>
        </w:rPr>
      </w:pPr>
      <w:r w:rsidRPr="00F01361">
        <w:rPr>
          <w:bCs/>
          <w:iCs/>
          <w:lang w:eastAsia="en-US"/>
        </w:rPr>
        <w:t>Научный док</w:t>
      </w:r>
      <w:r w:rsidR="005C7DF1" w:rsidRPr="00F01361">
        <w:rPr>
          <w:bCs/>
          <w:iCs/>
          <w:lang w:eastAsia="en-US"/>
        </w:rPr>
        <w:t>лад составляется по результатам выполнения научно-квалификационной работы (диссертации).</w:t>
      </w:r>
    </w:p>
    <w:p w:rsidR="005C7DF1" w:rsidRPr="00F01361" w:rsidRDefault="005C7DF1" w:rsidP="00232462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eastAsia="en-US"/>
        </w:rPr>
      </w:pPr>
      <w:r w:rsidRPr="00F01361">
        <w:rPr>
          <w:bCs/>
          <w:iCs/>
          <w:lang w:eastAsia="en-US"/>
        </w:rPr>
        <w:t>Заданием на подготовку научного доклада устанавливаются требования к составу и оформлению научного доклада:</w:t>
      </w:r>
    </w:p>
    <w:p w:rsidR="005C7DF1" w:rsidRPr="00F01361" w:rsidRDefault="00B63ED1" w:rsidP="005E5735">
      <w:pPr>
        <w:pStyle w:val="a9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lang w:eastAsia="en-US"/>
        </w:rPr>
      </w:pPr>
      <w:r w:rsidRPr="00F01361">
        <w:rPr>
          <w:bCs/>
          <w:iCs/>
          <w:lang w:eastAsia="en-US"/>
        </w:rPr>
        <w:t>В научном докладе</w:t>
      </w:r>
      <w:r w:rsidR="005C7DF1" w:rsidRPr="00F01361">
        <w:rPr>
          <w:bCs/>
          <w:iCs/>
          <w:lang w:eastAsia="en-US"/>
        </w:rPr>
        <w:t xml:space="preserve"> должны быть </w:t>
      </w:r>
      <w:r w:rsidRPr="00F01361">
        <w:rPr>
          <w:bCs/>
          <w:iCs/>
          <w:lang w:eastAsia="en-US"/>
        </w:rPr>
        <w:t>сформулированы</w:t>
      </w:r>
      <w:r w:rsidR="005C7DF1" w:rsidRPr="00F01361">
        <w:rPr>
          <w:bCs/>
          <w:iCs/>
          <w:lang w:eastAsia="en-US"/>
        </w:rPr>
        <w:t xml:space="preserve"> </w:t>
      </w:r>
      <w:r w:rsidRPr="00F01361">
        <w:rPr>
          <w:bCs/>
          <w:iCs/>
          <w:lang w:eastAsia="en-US"/>
        </w:rPr>
        <w:t xml:space="preserve">актуальность темы исследований, цели и задачи, методы исследований, </w:t>
      </w:r>
      <w:r w:rsidR="005C7DF1" w:rsidRPr="00F01361">
        <w:rPr>
          <w:bCs/>
          <w:iCs/>
          <w:lang w:eastAsia="en-US"/>
        </w:rPr>
        <w:t>научная новизна, теоретическая и практическая значимость работы</w:t>
      </w:r>
      <w:r w:rsidR="00F37E9F" w:rsidRPr="00F01361">
        <w:rPr>
          <w:bCs/>
          <w:iCs/>
          <w:lang w:eastAsia="en-US"/>
        </w:rPr>
        <w:t>;</w:t>
      </w:r>
    </w:p>
    <w:p w:rsidR="00B63ED1" w:rsidRPr="00F01361" w:rsidRDefault="00B63ED1" w:rsidP="005E5735">
      <w:pPr>
        <w:pStyle w:val="a9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lang w:eastAsia="en-US"/>
        </w:rPr>
      </w:pPr>
      <w:r w:rsidRPr="00F01361">
        <w:rPr>
          <w:bCs/>
          <w:iCs/>
          <w:lang w:eastAsia="en-US"/>
        </w:rPr>
        <w:t>В научном докладе должны быть приведены сведения об апро</w:t>
      </w:r>
      <w:r w:rsidR="00F37E9F" w:rsidRPr="00F01361">
        <w:rPr>
          <w:bCs/>
          <w:iCs/>
          <w:lang w:eastAsia="en-US"/>
        </w:rPr>
        <w:t>бации работы;</w:t>
      </w:r>
    </w:p>
    <w:p w:rsidR="00B63ED1" w:rsidRPr="00F01361" w:rsidRDefault="00B63ED1" w:rsidP="005E5735">
      <w:pPr>
        <w:pStyle w:val="a9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lang w:eastAsia="en-US"/>
        </w:rPr>
      </w:pPr>
      <w:r w:rsidRPr="00F01361">
        <w:rPr>
          <w:bCs/>
          <w:iCs/>
          <w:lang w:eastAsia="en-US"/>
        </w:rPr>
        <w:lastRenderedPageBreak/>
        <w:t>Оформление научного доклада должно соответствовать ГОСТ </w:t>
      </w:r>
      <w:proofErr w:type="gramStart"/>
      <w:r w:rsidRPr="00F01361">
        <w:rPr>
          <w:bCs/>
          <w:iCs/>
          <w:lang w:eastAsia="en-US"/>
        </w:rPr>
        <w:t>Р</w:t>
      </w:r>
      <w:proofErr w:type="gramEnd"/>
      <w:r w:rsidR="00F37E9F" w:rsidRPr="00F01361">
        <w:rPr>
          <w:bCs/>
          <w:iCs/>
          <w:lang w:eastAsia="en-US"/>
        </w:rPr>
        <w:t> </w:t>
      </w:r>
      <w:r w:rsidRPr="00F01361">
        <w:rPr>
          <w:bCs/>
          <w:iCs/>
          <w:lang w:eastAsia="en-US"/>
        </w:rPr>
        <w:t>7.0.1-2011 Диссертация и автореферат диссертации.</w:t>
      </w:r>
    </w:p>
    <w:p w:rsidR="00C40422" w:rsidRPr="00C22455" w:rsidRDefault="00C40422" w:rsidP="00C22455">
      <w:pPr>
        <w:pStyle w:val="a9"/>
        <w:tabs>
          <w:tab w:val="left" w:pos="1134"/>
        </w:tabs>
        <w:autoSpaceDE w:val="0"/>
        <w:autoSpaceDN w:val="0"/>
        <w:adjustRightInd w:val="0"/>
        <w:ind w:left="709"/>
        <w:rPr>
          <w:bCs/>
          <w:iCs/>
          <w:lang w:eastAsia="en-US"/>
        </w:rPr>
      </w:pPr>
    </w:p>
    <w:p w:rsidR="00C22455" w:rsidRPr="00232462" w:rsidRDefault="00697869" w:rsidP="005E573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firstLine="349"/>
        <w:rPr>
          <w:b/>
          <w:i/>
          <w:iCs/>
        </w:rPr>
      </w:pPr>
      <w:r w:rsidRPr="00232462">
        <w:rPr>
          <w:b/>
          <w:i/>
          <w:iCs/>
        </w:rPr>
        <w:t xml:space="preserve">Типовые вопросы </w:t>
      </w:r>
      <w:r w:rsidR="00B5338C" w:rsidRPr="00232462">
        <w:rPr>
          <w:b/>
          <w:i/>
          <w:iCs/>
        </w:rPr>
        <w:t>при представлении научного доклада</w:t>
      </w:r>
      <w:r w:rsidR="005E5735">
        <w:rPr>
          <w:b/>
          <w:i/>
          <w:iCs/>
        </w:rPr>
        <w:t>:</w:t>
      </w:r>
    </w:p>
    <w:p w:rsidR="00501B2F" w:rsidRPr="00B30829" w:rsidRDefault="00501B2F" w:rsidP="00B30829">
      <w:pPr>
        <w:pStyle w:val="a9"/>
        <w:tabs>
          <w:tab w:val="left" w:pos="1134"/>
        </w:tabs>
        <w:autoSpaceDE w:val="0"/>
        <w:autoSpaceDN w:val="0"/>
        <w:adjustRightInd w:val="0"/>
        <w:ind w:left="709"/>
        <w:rPr>
          <w:bCs/>
          <w:iCs/>
          <w:lang w:eastAsia="en-US"/>
        </w:rPr>
      </w:pPr>
    </w:p>
    <w:p w:rsidR="00786018" w:rsidRPr="00D94627" w:rsidRDefault="00786018" w:rsidP="005E5735">
      <w:pPr>
        <w:numPr>
          <w:ilvl w:val="0"/>
          <w:numId w:val="5"/>
        </w:numPr>
        <w:jc w:val="center"/>
        <w:rPr>
          <w:b/>
          <w:bCs/>
        </w:rPr>
      </w:pPr>
      <w:r w:rsidRPr="00D94627">
        <w:rPr>
          <w:b/>
          <w:bCs/>
        </w:rPr>
        <w:t xml:space="preserve">Методические материалы, определяющие процедуры оценивания </w:t>
      </w:r>
      <w:r w:rsidR="00242616" w:rsidRPr="00D94627">
        <w:rPr>
          <w:b/>
          <w:bCs/>
        </w:rPr>
        <w:t>результатов освоения образовательной программы</w:t>
      </w:r>
    </w:p>
    <w:p w:rsidR="00003DE2" w:rsidRDefault="00003DE2" w:rsidP="00801074">
      <w:pPr>
        <w:tabs>
          <w:tab w:val="left" w:pos="3675"/>
        </w:tabs>
        <w:autoSpaceDE w:val="0"/>
        <w:autoSpaceDN w:val="0"/>
        <w:adjustRightInd w:val="0"/>
        <w:jc w:val="both"/>
        <w:rPr>
          <w:b/>
          <w:i/>
        </w:rPr>
      </w:pPr>
    </w:p>
    <w:p w:rsidR="00697869" w:rsidRPr="00827671" w:rsidRDefault="00697869" w:rsidP="005E5735">
      <w:pPr>
        <w:widowControl w:val="0"/>
        <w:numPr>
          <w:ilvl w:val="1"/>
          <w:numId w:val="9"/>
        </w:numPr>
        <w:tabs>
          <w:tab w:val="left" w:pos="1134"/>
        </w:tabs>
        <w:spacing w:line="274" w:lineRule="exact"/>
        <w:ind w:right="20" w:hanging="11"/>
        <w:jc w:val="both"/>
      </w:pPr>
      <w:r w:rsidRPr="00827671">
        <w:rPr>
          <w:i/>
        </w:rPr>
        <w:t>Методика оценивания</w:t>
      </w:r>
    </w:p>
    <w:p w:rsidR="00827671" w:rsidRDefault="00827671" w:rsidP="001C2679">
      <w:pPr>
        <w:widowControl w:val="0"/>
        <w:spacing w:line="274" w:lineRule="exact"/>
        <w:ind w:left="20" w:right="20" w:firstLine="700"/>
        <w:jc w:val="both"/>
        <w:rPr>
          <w:color w:val="000000"/>
          <w:lang w:val="en-US"/>
        </w:rPr>
      </w:pPr>
    </w:p>
    <w:p w:rsidR="001C2679" w:rsidRDefault="00B956A6" w:rsidP="001C2679">
      <w:pPr>
        <w:widowControl w:val="0"/>
        <w:spacing w:line="274" w:lineRule="exact"/>
        <w:ind w:left="20" w:right="20" w:firstLine="700"/>
        <w:jc w:val="both"/>
        <w:rPr>
          <w:color w:val="000000"/>
        </w:rPr>
      </w:pPr>
      <w:r w:rsidRPr="00B956A6">
        <w:rPr>
          <w:color w:val="000000"/>
        </w:rPr>
        <w:t>Цель оценки заключается в определении уровня квалификации выпускника, стиму</w:t>
      </w:r>
      <w:r w:rsidRPr="00B956A6">
        <w:rPr>
          <w:color w:val="000000"/>
        </w:rPr>
        <w:softHyphen/>
        <w:t xml:space="preserve">лировании развития у него профессионализма, стремления </w:t>
      </w:r>
      <w:r w:rsidR="0085012A">
        <w:rPr>
          <w:color w:val="000000"/>
        </w:rPr>
        <w:t>к оптимизации осуществления профессиональной деятельности</w:t>
      </w:r>
      <w:r w:rsidRPr="001C2679">
        <w:rPr>
          <w:color w:val="000000"/>
        </w:rPr>
        <w:t>.</w:t>
      </w:r>
    </w:p>
    <w:p w:rsidR="004B3924" w:rsidRPr="00EB5BE6" w:rsidRDefault="004B3924" w:rsidP="002310C7">
      <w:pPr>
        <w:widowControl w:val="0"/>
        <w:spacing w:line="274" w:lineRule="exact"/>
        <w:ind w:right="20" w:firstLine="708"/>
        <w:jc w:val="both"/>
      </w:pPr>
    </w:p>
    <w:p w:rsidR="00155DFC" w:rsidRPr="00232462" w:rsidRDefault="003964E6" w:rsidP="005E5735">
      <w:pPr>
        <w:widowControl w:val="0"/>
        <w:numPr>
          <w:ilvl w:val="1"/>
          <w:numId w:val="9"/>
        </w:numPr>
        <w:tabs>
          <w:tab w:val="left" w:pos="1134"/>
        </w:tabs>
        <w:spacing w:line="274" w:lineRule="exact"/>
        <w:ind w:right="20" w:hanging="11"/>
        <w:jc w:val="both"/>
        <w:rPr>
          <w:i/>
        </w:rPr>
      </w:pPr>
      <w:r w:rsidRPr="00232462">
        <w:rPr>
          <w:i/>
        </w:rPr>
        <w:t xml:space="preserve">Критерии </w:t>
      </w:r>
      <w:r w:rsidR="00610E59" w:rsidRPr="00232462">
        <w:rPr>
          <w:i/>
        </w:rPr>
        <w:t>и шкала оценивания</w:t>
      </w:r>
      <w:r w:rsidRPr="00232462">
        <w:rPr>
          <w:i/>
        </w:rPr>
        <w:t xml:space="preserve"> ГИА</w:t>
      </w:r>
      <w:r w:rsidR="004D2045" w:rsidRPr="00232462">
        <w:rPr>
          <w:i/>
        </w:rPr>
        <w:t xml:space="preserve"> в форме государственного экзамена</w:t>
      </w:r>
    </w:p>
    <w:p w:rsidR="00610E59" w:rsidRDefault="00610E59" w:rsidP="00697869">
      <w:pPr>
        <w:widowControl w:val="0"/>
        <w:spacing w:line="274" w:lineRule="exact"/>
        <w:ind w:left="20" w:firstLine="689"/>
        <w:rPr>
          <w:i/>
          <w:color w:val="00000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926"/>
        <w:gridCol w:w="1938"/>
        <w:gridCol w:w="2031"/>
        <w:gridCol w:w="2126"/>
      </w:tblGrid>
      <w:tr w:rsidR="00A35893" w:rsidRPr="004F1CD7" w:rsidTr="00091739">
        <w:trPr>
          <w:trHeight w:val="86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5893" w:rsidRPr="004F1CD7" w:rsidRDefault="006D51C6" w:rsidP="000F00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F1CD7">
              <w:rPr>
                <w:bCs/>
                <w:iCs/>
                <w:sz w:val="22"/>
                <w:szCs w:val="22"/>
                <w:lang w:eastAsia="en-US"/>
              </w:rPr>
              <w:t>Показатель</w:t>
            </w:r>
            <w:r w:rsidR="00A35893" w:rsidRPr="004F1CD7">
              <w:rPr>
                <w:bCs/>
                <w:iCs/>
                <w:sz w:val="22"/>
                <w:szCs w:val="22"/>
                <w:lang w:eastAsia="en-US"/>
              </w:rPr>
              <w:t xml:space="preserve"> оценивания</w:t>
            </w:r>
          </w:p>
        </w:tc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5893" w:rsidRPr="004F1CD7" w:rsidRDefault="00A35893" w:rsidP="000F00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F1CD7">
              <w:rPr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636EA7" w:rsidRPr="004F1CD7" w:rsidTr="00091739">
        <w:trPr>
          <w:trHeight w:val="317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A7" w:rsidRPr="004F1CD7" w:rsidRDefault="00636EA7" w:rsidP="000F00FC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«2»</w:t>
            </w:r>
          </w:p>
          <w:p w:rsidR="00636EA7" w:rsidRPr="004F1CD7" w:rsidRDefault="00636EA7" w:rsidP="00636EA7">
            <w:pPr>
              <w:jc w:val="center"/>
              <w:rPr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4F1CD7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4F1CD7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«3»</w:t>
            </w:r>
          </w:p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4F1CD7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4F1CD7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«4»</w:t>
            </w:r>
          </w:p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«5»</w:t>
            </w:r>
          </w:p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555A00" w:rsidRPr="004F1CD7" w:rsidTr="00555A00">
        <w:trPr>
          <w:trHeight w:val="47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00" w:rsidRPr="004F1CD7" w:rsidRDefault="00555A00" w:rsidP="0082767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F1CD7">
              <w:rPr>
                <w:sz w:val="22"/>
                <w:szCs w:val="22"/>
              </w:rPr>
              <w:t>Знания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00" w:rsidRPr="004F1CD7" w:rsidRDefault="00555A00" w:rsidP="00D82DD7">
            <w:pPr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555A00" w:rsidRPr="004F1CD7" w:rsidTr="00555A00">
        <w:trPr>
          <w:trHeight w:val="515"/>
          <w:jc w:val="center"/>
        </w:trPr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55A00" w:rsidRPr="004F1CD7" w:rsidRDefault="00555A00" w:rsidP="00827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1CD7">
              <w:rPr>
                <w:sz w:val="22"/>
                <w:szCs w:val="22"/>
              </w:rPr>
              <w:t>Умения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A00" w:rsidRPr="004F1CD7" w:rsidRDefault="00555A00" w:rsidP="00D82D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155DFC" w:rsidRPr="00155DFC" w:rsidRDefault="00155DFC" w:rsidP="00555A00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B956A6" w:rsidRPr="00F20E4E" w:rsidRDefault="003964E6" w:rsidP="005E5735">
      <w:pPr>
        <w:widowControl w:val="0"/>
        <w:numPr>
          <w:ilvl w:val="1"/>
          <w:numId w:val="9"/>
        </w:numPr>
        <w:tabs>
          <w:tab w:val="left" w:pos="1134"/>
        </w:tabs>
        <w:spacing w:line="274" w:lineRule="exact"/>
        <w:ind w:right="20" w:hanging="11"/>
        <w:jc w:val="both"/>
        <w:rPr>
          <w:i/>
        </w:rPr>
      </w:pPr>
      <w:r w:rsidRPr="00F20E4E">
        <w:rPr>
          <w:i/>
        </w:rPr>
        <w:t xml:space="preserve">Критерии </w:t>
      </w:r>
      <w:r w:rsidR="00525BDA">
        <w:rPr>
          <w:i/>
        </w:rPr>
        <w:t xml:space="preserve">и шкала </w:t>
      </w:r>
      <w:r w:rsidR="00610E59">
        <w:rPr>
          <w:i/>
        </w:rPr>
        <w:t>оцен</w:t>
      </w:r>
      <w:r w:rsidRPr="00F20E4E">
        <w:rPr>
          <w:i/>
        </w:rPr>
        <w:t>и</w:t>
      </w:r>
      <w:r w:rsidR="00610E59">
        <w:rPr>
          <w:i/>
        </w:rPr>
        <w:t>вания</w:t>
      </w:r>
      <w:r w:rsidRPr="00F20E4E">
        <w:rPr>
          <w:i/>
        </w:rPr>
        <w:t xml:space="preserve"> ГИА </w:t>
      </w:r>
      <w:r w:rsidR="004D2045" w:rsidRPr="00F20E4E">
        <w:rPr>
          <w:i/>
        </w:rPr>
        <w:t>в форме</w:t>
      </w:r>
      <w:r w:rsidR="004B3924" w:rsidRPr="00F20E4E">
        <w:rPr>
          <w:i/>
        </w:rPr>
        <w:t xml:space="preserve"> </w:t>
      </w:r>
      <w:r w:rsidR="00697869" w:rsidRPr="00F20E4E">
        <w:rPr>
          <w:i/>
        </w:rPr>
        <w:t>представления научного доклада</w:t>
      </w:r>
    </w:p>
    <w:p w:rsidR="00B30829" w:rsidRPr="00232462" w:rsidRDefault="00B30829" w:rsidP="00697869">
      <w:pPr>
        <w:widowControl w:val="0"/>
        <w:spacing w:line="274" w:lineRule="exact"/>
        <w:ind w:firstLine="709"/>
        <w:rPr>
          <w:i/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2127"/>
        <w:gridCol w:w="2126"/>
        <w:gridCol w:w="2268"/>
      </w:tblGrid>
      <w:tr w:rsidR="00DD10FF" w:rsidRPr="004F1CD7" w:rsidTr="00F64060">
        <w:trPr>
          <w:trHeight w:val="11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DD10FF" w:rsidRPr="004F1CD7" w:rsidRDefault="00DD10FF" w:rsidP="00FA3628">
            <w:pPr>
              <w:autoSpaceDE w:val="0"/>
              <w:autoSpaceDN w:val="0"/>
              <w:adjustRightInd w:val="0"/>
              <w:ind w:left="57" w:right="57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F1CD7">
              <w:rPr>
                <w:bCs/>
                <w:iCs/>
                <w:sz w:val="22"/>
                <w:szCs w:val="22"/>
                <w:lang w:eastAsia="en-US"/>
              </w:rPr>
              <w:t>Код показателя оценивания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10FF" w:rsidRPr="004F1CD7" w:rsidRDefault="00DD10FF" w:rsidP="00F176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F1CD7">
              <w:rPr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636EA7" w:rsidRPr="004F1CD7" w:rsidTr="00FA3628">
        <w:trPr>
          <w:trHeight w:val="904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A7" w:rsidRPr="004F1CD7" w:rsidRDefault="00636EA7" w:rsidP="00F1762E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«2»</w:t>
            </w:r>
          </w:p>
          <w:p w:rsidR="00636EA7" w:rsidRPr="004F1CD7" w:rsidRDefault="00636EA7" w:rsidP="00636EA7">
            <w:pPr>
              <w:jc w:val="center"/>
              <w:rPr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4F1CD7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4F1CD7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«3»</w:t>
            </w:r>
          </w:p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4F1CD7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4F1CD7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«4»</w:t>
            </w:r>
          </w:p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«5»</w:t>
            </w:r>
          </w:p>
          <w:p w:rsidR="00636EA7" w:rsidRPr="004F1CD7" w:rsidRDefault="00636EA7" w:rsidP="00636EA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F1CD7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F64060" w:rsidRPr="004F1CD7" w:rsidTr="00184263">
        <w:trPr>
          <w:trHeight w:val="7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60" w:rsidRPr="004F1CD7" w:rsidRDefault="00F64060" w:rsidP="00D82DD7">
            <w:pPr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60" w:rsidRPr="004F1CD7" w:rsidRDefault="00F64060" w:rsidP="00D82DD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060" w:rsidRPr="004F1CD7" w:rsidRDefault="00F64060" w:rsidP="00D82DD7">
            <w:pPr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060" w:rsidRPr="004F1CD7" w:rsidRDefault="00F64060" w:rsidP="00D82DD7">
            <w:pPr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060" w:rsidRPr="004F1CD7" w:rsidRDefault="00F64060" w:rsidP="00D82DD7">
            <w:pPr>
              <w:jc w:val="center"/>
              <w:rPr>
                <w:bCs/>
                <w:i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EB5BE6" w:rsidRDefault="004B3924" w:rsidP="00EB5BE6">
      <w:pPr>
        <w:autoSpaceDE w:val="0"/>
        <w:autoSpaceDN w:val="0"/>
        <w:adjustRightInd w:val="0"/>
        <w:ind w:firstLine="567"/>
        <w:jc w:val="center"/>
        <w:rPr>
          <w:rFonts w:ascii="TimesNewRomanPSMT" w:eastAsia="Calibri" w:hAnsi="TimesNewRomanPSMT" w:cs="TimesNewRomanPSMT"/>
          <w:lang w:eastAsia="en-US"/>
        </w:rPr>
      </w:pPr>
      <w:r>
        <w:rPr>
          <w:rFonts w:ascii="TimesNewRomanPSMT" w:eastAsia="Calibri" w:hAnsi="TimesNewRomanPSMT" w:cs="TimesNewRomanPSMT"/>
          <w:highlight w:val="yellow"/>
          <w:lang w:eastAsia="en-US"/>
        </w:rPr>
        <w:br w:type="page"/>
      </w:r>
      <w:r w:rsidR="001A5D3B" w:rsidRPr="004B3924">
        <w:rPr>
          <w:rFonts w:ascii="TimesNewRomanPSMT" w:eastAsia="Calibri" w:hAnsi="TimesNewRomanPSMT" w:cs="TimesNewRomanPSMT"/>
          <w:lang w:eastAsia="en-US"/>
        </w:rPr>
        <w:lastRenderedPageBreak/>
        <w:t>П</w:t>
      </w:r>
      <w:r w:rsidR="001B6999" w:rsidRPr="004B3924">
        <w:rPr>
          <w:rFonts w:ascii="TimesNewRomanPSMT" w:eastAsia="Calibri" w:hAnsi="TimesNewRomanPSMT" w:cs="TimesNewRomanPSMT"/>
          <w:lang w:eastAsia="en-US"/>
        </w:rPr>
        <w:t>риложение</w:t>
      </w:r>
      <w:r w:rsidRPr="004B3924">
        <w:rPr>
          <w:rFonts w:ascii="TimesNewRomanPSMT" w:eastAsia="Calibri" w:hAnsi="TimesNewRomanPSMT" w:cs="TimesNewRomanPSMT"/>
          <w:lang w:eastAsia="en-US"/>
        </w:rPr>
        <w:t xml:space="preserve"> </w:t>
      </w:r>
      <w:r w:rsidR="00232462">
        <w:rPr>
          <w:rFonts w:ascii="TimesNewRomanPSMT" w:eastAsia="Calibri" w:hAnsi="TimesNewRomanPSMT" w:cs="TimesNewRomanPSMT"/>
          <w:lang w:eastAsia="en-US"/>
        </w:rPr>
        <w:t>2</w:t>
      </w:r>
    </w:p>
    <w:p w:rsidR="004B3924" w:rsidRPr="00A35893" w:rsidRDefault="004B3924" w:rsidP="00EB5BE6">
      <w:pPr>
        <w:autoSpaceDE w:val="0"/>
        <w:autoSpaceDN w:val="0"/>
        <w:adjustRightInd w:val="0"/>
        <w:ind w:firstLine="567"/>
        <w:jc w:val="center"/>
        <w:rPr>
          <w:rFonts w:ascii="TimesNewRomanPSMT" w:eastAsia="Calibri" w:hAnsi="TimesNewRomanPSMT" w:cs="TimesNewRomanPSMT"/>
          <w:lang w:eastAsia="en-US"/>
        </w:rPr>
      </w:pPr>
      <w:r w:rsidRPr="00A35893">
        <w:rPr>
          <w:rFonts w:ascii="TimesNewRomanPSMT" w:eastAsia="Calibri" w:hAnsi="TimesNewRomanPSMT" w:cs="TimesNewRomanPSMT"/>
          <w:lang w:eastAsia="en-US"/>
        </w:rPr>
        <w:t>к программе государственной итоговой аттестации</w:t>
      </w:r>
    </w:p>
    <w:p w:rsidR="00F20E4E" w:rsidRPr="00300ABA" w:rsidRDefault="00F20E4E" w:rsidP="00EB5BE6">
      <w:pPr>
        <w:autoSpaceDE w:val="0"/>
        <w:autoSpaceDN w:val="0"/>
        <w:adjustRightInd w:val="0"/>
        <w:ind w:firstLine="567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20E4E" w:rsidRPr="00023091" w:rsidTr="00F176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023091">
              <w:rPr>
                <w:color w:val="000000"/>
                <w:lang w:eastAsia="en-US"/>
              </w:rPr>
              <w:t>Код направления подготовки /</w:t>
            </w:r>
          </w:p>
          <w:p w:rsidR="00F20E4E" w:rsidRPr="00023091" w:rsidRDefault="00F20E4E" w:rsidP="00F1762E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023091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F20E4E" w:rsidP="00F1762E">
            <w:pPr>
              <w:contextualSpacing/>
              <w:jc w:val="center"/>
              <w:rPr>
                <w:color w:val="000000"/>
              </w:rPr>
            </w:pPr>
          </w:p>
        </w:tc>
      </w:tr>
      <w:tr w:rsidR="00F20E4E" w:rsidRPr="00023091" w:rsidTr="00F176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023091">
              <w:rPr>
                <w:color w:val="000000"/>
                <w:lang w:eastAsia="en-US"/>
              </w:rPr>
              <w:t>Направление подготовки /</w:t>
            </w:r>
          </w:p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23091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20E4E" w:rsidRPr="00023091" w:rsidTr="00F1762E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023091">
              <w:rPr>
                <w:bCs/>
                <w:color w:val="000000"/>
                <w:lang w:eastAsia="en-US"/>
              </w:rPr>
              <w:t xml:space="preserve">Наименование (я) </w:t>
            </w:r>
            <w:r w:rsidRPr="00023091">
              <w:rPr>
                <w:color w:val="000000"/>
                <w:lang w:eastAsia="en-US"/>
              </w:rPr>
              <w:t>ОПОП</w:t>
            </w:r>
          </w:p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23091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20E4E" w:rsidRPr="00023091" w:rsidTr="00F1762E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023091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20E4E" w:rsidRPr="00023091" w:rsidTr="00F176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023091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720A4F" w:rsidP="00F1762E">
            <w:pPr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подготовка кадров высшей квалификации</w:t>
            </w:r>
          </w:p>
        </w:tc>
      </w:tr>
      <w:tr w:rsidR="00F20E4E" w:rsidRPr="00023091" w:rsidTr="00F1762E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color w:val="000000"/>
              </w:rPr>
            </w:pPr>
            <w:r w:rsidRPr="00023091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20E4E" w:rsidRPr="00023091" w:rsidTr="00F1762E">
        <w:trPr>
          <w:trHeight w:val="1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Pr="00023091" w:rsidRDefault="00F20E4E" w:rsidP="00F1762E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023091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4E" w:rsidRPr="00023091" w:rsidRDefault="00F20E4E" w:rsidP="00F1762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B3924" w:rsidRPr="00EB5BE6" w:rsidRDefault="004B3924" w:rsidP="00EB5BE6">
      <w:pPr>
        <w:autoSpaceDE w:val="0"/>
        <w:autoSpaceDN w:val="0"/>
        <w:adjustRightInd w:val="0"/>
        <w:ind w:firstLine="567"/>
        <w:rPr>
          <w:rFonts w:ascii="TimesNewRomanPSMT" w:eastAsia="Calibri" w:hAnsi="TimesNewRomanPSMT" w:cs="TimesNewRomanPSMT"/>
          <w:highlight w:val="yellow"/>
          <w:lang w:eastAsia="en-US"/>
        </w:rPr>
      </w:pPr>
    </w:p>
    <w:p w:rsidR="001B6999" w:rsidRDefault="001B6999" w:rsidP="005E5735">
      <w:pPr>
        <w:autoSpaceDE w:val="0"/>
        <w:autoSpaceDN w:val="0"/>
        <w:adjustRightInd w:val="0"/>
        <w:ind w:firstLine="567"/>
        <w:jc w:val="center"/>
        <w:rPr>
          <w:rFonts w:ascii="TimesNewRomanPSMT" w:eastAsia="Calibri" w:hAnsi="TimesNewRomanPSMT" w:cs="TimesNewRomanPSMT"/>
          <w:lang w:eastAsia="en-US"/>
        </w:rPr>
      </w:pPr>
      <w:r w:rsidRPr="004B3924">
        <w:rPr>
          <w:rFonts w:ascii="TimesNewRomanPSMT" w:eastAsia="Calibri" w:hAnsi="TimesNewRomanPSMT" w:cs="TimesNewRomanPSMT"/>
          <w:lang w:eastAsia="en-US"/>
        </w:rPr>
        <w:t>Список литературы для подготовки к государственному экзамену</w:t>
      </w:r>
    </w:p>
    <w:p w:rsidR="005E5735" w:rsidRPr="00EB5BE6" w:rsidRDefault="005E5735" w:rsidP="005E5735">
      <w:pPr>
        <w:autoSpaceDE w:val="0"/>
        <w:autoSpaceDN w:val="0"/>
        <w:adjustRightInd w:val="0"/>
        <w:ind w:firstLine="567"/>
        <w:jc w:val="center"/>
        <w:rPr>
          <w:rFonts w:ascii="TimesNewRomanPSMT" w:eastAsia="Calibri" w:hAnsi="TimesNewRomanPSMT" w:cs="TimesNewRomanPSMT"/>
          <w:lang w:eastAsia="en-US"/>
        </w:rPr>
      </w:pPr>
    </w:p>
    <w:p w:rsidR="005E5735" w:rsidRPr="00A976ED" w:rsidRDefault="005E5735" w:rsidP="005E5735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117335">
        <w:t xml:space="preserve">Печатные </w:t>
      </w:r>
      <w:r>
        <w:t xml:space="preserve">учебные </w:t>
      </w:r>
      <w:r w:rsidRPr="00117335">
        <w:t xml:space="preserve">издания в </w:t>
      </w:r>
      <w:r>
        <w:t>НТБ НИУ МГСУ</w:t>
      </w:r>
      <w:r w:rsidRPr="00A976ED">
        <w:t>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6"/>
      </w:tblGrid>
      <w:tr w:rsidR="005E5735" w:rsidRPr="003D7B59" w:rsidTr="00636EA7">
        <w:trPr>
          <w:cantSplit/>
          <w:trHeight w:val="1200"/>
        </w:trPr>
        <w:tc>
          <w:tcPr>
            <w:tcW w:w="23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5E5735" w:rsidRPr="003D7B59" w:rsidTr="00636EA7">
        <w:trPr>
          <w:cantSplit/>
          <w:trHeight w:val="249"/>
        </w:trPr>
        <w:tc>
          <w:tcPr>
            <w:tcW w:w="23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E5735" w:rsidRPr="003D7B59" w:rsidTr="00636EA7">
        <w:trPr>
          <w:cantSplit/>
          <w:trHeight w:val="249"/>
        </w:trPr>
        <w:tc>
          <w:tcPr>
            <w:tcW w:w="23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E5735" w:rsidRPr="003D7B59" w:rsidTr="00636EA7">
        <w:trPr>
          <w:cantSplit/>
          <w:trHeight w:val="249"/>
        </w:trPr>
        <w:tc>
          <w:tcPr>
            <w:tcW w:w="23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5E5735" w:rsidRPr="0098097E" w:rsidRDefault="005E5735" w:rsidP="005E5735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  <w:lang w:eastAsia="en-US"/>
        </w:rPr>
      </w:pPr>
    </w:p>
    <w:p w:rsidR="005E5735" w:rsidRPr="00117335" w:rsidRDefault="005E5735" w:rsidP="005E5735">
      <w:pPr>
        <w:autoSpaceDE w:val="0"/>
        <w:autoSpaceDN w:val="0"/>
        <w:adjustRightInd w:val="0"/>
        <w:contextualSpacing/>
        <w:jc w:val="center"/>
      </w:pPr>
      <w:r w:rsidRPr="00117335">
        <w:t xml:space="preserve">Электронные </w:t>
      </w:r>
      <w:r>
        <w:t xml:space="preserve">учебные </w:t>
      </w:r>
      <w:r w:rsidRPr="00117335"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313"/>
        <w:gridCol w:w="5528"/>
      </w:tblGrid>
      <w:tr w:rsidR="005E5735" w:rsidRPr="003D7B59" w:rsidTr="006D51C6">
        <w:trPr>
          <w:cantSplit/>
          <w:trHeight w:val="305"/>
        </w:trPr>
        <w:tc>
          <w:tcPr>
            <w:tcW w:w="239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1784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97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 w:rsidRPr="003D7B59">
              <w:rPr>
                <w:sz w:val="22"/>
                <w:szCs w:val="22"/>
              </w:rPr>
              <w:t>ылка на учебное издание в ЭБС</w:t>
            </w:r>
          </w:p>
        </w:tc>
      </w:tr>
      <w:tr w:rsidR="005E5735" w:rsidRPr="003D7B59" w:rsidTr="00636EA7">
        <w:trPr>
          <w:cantSplit/>
          <w:trHeight w:val="249"/>
        </w:trPr>
        <w:tc>
          <w:tcPr>
            <w:tcW w:w="239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5E5735" w:rsidRPr="003D7B59" w:rsidTr="00636EA7">
        <w:trPr>
          <w:cantSplit/>
          <w:trHeight w:val="249"/>
        </w:trPr>
        <w:tc>
          <w:tcPr>
            <w:tcW w:w="239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5E5735" w:rsidRPr="0098097E" w:rsidRDefault="005E5735" w:rsidP="005E5735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5E5735" w:rsidRPr="00B37FDE" w:rsidRDefault="005E5735" w:rsidP="005E5735">
      <w:pPr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5E5735" w:rsidRPr="006C48E8" w:rsidRDefault="005E5735" w:rsidP="005E5735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en-US"/>
        </w:rPr>
      </w:pPr>
      <w:r w:rsidRPr="006C48E8">
        <w:t>Перечень учебно-методических материалов</w:t>
      </w:r>
      <w:r>
        <w:t xml:space="preserve">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3"/>
      </w:tblGrid>
      <w:tr w:rsidR="005E5735" w:rsidRPr="003D7B59" w:rsidTr="00636EA7">
        <w:trPr>
          <w:cantSplit/>
          <w:trHeight w:val="401"/>
        </w:trPr>
        <w:tc>
          <w:tcPr>
            <w:tcW w:w="23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5E5735" w:rsidRPr="003D7B59" w:rsidTr="00636EA7">
        <w:trPr>
          <w:cantSplit/>
          <w:trHeight w:val="249"/>
        </w:trPr>
        <w:tc>
          <w:tcPr>
            <w:tcW w:w="237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5E5735" w:rsidRPr="003D7B59" w:rsidRDefault="005E5735" w:rsidP="00636EA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5E5735" w:rsidRDefault="005E5735" w:rsidP="005E5735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5E5735" w:rsidRPr="001B6530" w:rsidRDefault="005E5735" w:rsidP="005E5735">
      <w:pPr>
        <w:autoSpaceDE w:val="0"/>
        <w:autoSpaceDN w:val="0"/>
        <w:adjustRightInd w:val="0"/>
        <w:ind w:firstLine="540"/>
        <w:contextualSpacing/>
        <w:rPr>
          <w:rFonts w:ascii="TimesNewRomanPSMT" w:hAnsi="TimesNewRomanPSMT" w:cs="TimesNewRomanPSMT"/>
          <w:lang w:eastAsia="en-US"/>
        </w:rPr>
      </w:pPr>
      <w:r w:rsidRPr="001B6530">
        <w:rPr>
          <w:rFonts w:ascii="TimesNewRomanPSMT" w:hAnsi="TimesNewRomanPSMT" w:cs="TimesNewRomanPSMT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5E5735" w:rsidRPr="001B6530" w:rsidTr="00636EA7">
        <w:tc>
          <w:tcPr>
            <w:tcW w:w="3190" w:type="dxa"/>
            <w:shd w:val="clear" w:color="auto" w:fill="auto"/>
          </w:tcPr>
          <w:p w:rsidR="005E5735" w:rsidRPr="001B6530" w:rsidRDefault="005E5735" w:rsidP="00636EA7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5E5735" w:rsidRPr="001B6530" w:rsidRDefault="005E5735" w:rsidP="00636E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5E5735" w:rsidRPr="001B6530" w:rsidRDefault="005E5735" w:rsidP="00636EA7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_____________ /_______________/</w:t>
            </w:r>
          </w:p>
        </w:tc>
      </w:tr>
      <w:tr w:rsidR="005E5735" w:rsidRPr="001B6530" w:rsidTr="00636EA7">
        <w:tc>
          <w:tcPr>
            <w:tcW w:w="3190" w:type="dxa"/>
            <w:shd w:val="clear" w:color="auto" w:fill="auto"/>
          </w:tcPr>
          <w:p w:rsidR="005E5735" w:rsidRPr="001B6530" w:rsidRDefault="005E5735" w:rsidP="00636E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5E5735" w:rsidRPr="001B6530" w:rsidRDefault="005E5735" w:rsidP="00636E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5E5735" w:rsidRPr="001B6530" w:rsidRDefault="005E5735" w:rsidP="00636E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EB5BE6" w:rsidRPr="00EB5BE6" w:rsidRDefault="00EB5BE6" w:rsidP="00EB5BE6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EB5BE6" w:rsidRPr="00EB5BE6" w:rsidSect="00D64542">
      <w:headerReference w:type="default" r:id="rId9"/>
      <w:headerReference w:type="first" r:id="rId10"/>
      <w:pgSz w:w="11906" w:h="16838"/>
      <w:pgMar w:top="1134" w:right="850" w:bottom="170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0E" w:rsidRDefault="0063570E" w:rsidP="002C2D1D">
      <w:r>
        <w:separator/>
      </w:r>
    </w:p>
  </w:endnote>
  <w:endnote w:type="continuationSeparator" w:id="0">
    <w:p w:rsidR="0063570E" w:rsidRDefault="0063570E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0E" w:rsidRDefault="0063570E" w:rsidP="002C2D1D">
      <w:r>
        <w:separator/>
      </w:r>
    </w:p>
  </w:footnote>
  <w:footnote w:type="continuationSeparator" w:id="0">
    <w:p w:rsidR="0063570E" w:rsidRDefault="0063570E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39" w:rsidRDefault="00091739" w:rsidP="00D7693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C3D8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42" w:rsidRDefault="00D64542" w:rsidP="009C3D8C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9B5A79"/>
    <w:multiLevelType w:val="hybridMultilevel"/>
    <w:tmpl w:val="3BCC7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14B1D"/>
    <w:multiLevelType w:val="hybridMultilevel"/>
    <w:tmpl w:val="C7E67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43292"/>
    <w:multiLevelType w:val="hybridMultilevel"/>
    <w:tmpl w:val="B636D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10294"/>
    <w:multiLevelType w:val="multilevel"/>
    <w:tmpl w:val="44EA2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5C129D1"/>
    <w:multiLevelType w:val="hybridMultilevel"/>
    <w:tmpl w:val="1F902FB0"/>
    <w:lvl w:ilvl="0" w:tplc="C6507752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00B0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756FF"/>
    <w:multiLevelType w:val="multilevel"/>
    <w:tmpl w:val="4B4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A3703D"/>
    <w:multiLevelType w:val="multilevel"/>
    <w:tmpl w:val="49046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1A552B3"/>
    <w:multiLevelType w:val="hybridMultilevel"/>
    <w:tmpl w:val="A7807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933D7"/>
    <w:multiLevelType w:val="hybridMultilevel"/>
    <w:tmpl w:val="153AD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0257E"/>
    <w:multiLevelType w:val="hybridMultilevel"/>
    <w:tmpl w:val="EDB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BA7"/>
    <w:multiLevelType w:val="multilevel"/>
    <w:tmpl w:val="25185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2">
    <w:nsid w:val="44CE5CE2"/>
    <w:multiLevelType w:val="hybridMultilevel"/>
    <w:tmpl w:val="06E492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493424"/>
    <w:multiLevelType w:val="multilevel"/>
    <w:tmpl w:val="FE0CA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8D594B"/>
    <w:multiLevelType w:val="hybridMultilevel"/>
    <w:tmpl w:val="AA54E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0C03"/>
    <w:rsid w:val="00003DE2"/>
    <w:rsid w:val="000042A1"/>
    <w:rsid w:val="00006944"/>
    <w:rsid w:val="00015A8C"/>
    <w:rsid w:val="00023091"/>
    <w:rsid w:val="00036F07"/>
    <w:rsid w:val="00041EBD"/>
    <w:rsid w:val="00050106"/>
    <w:rsid w:val="000534F2"/>
    <w:rsid w:val="00061946"/>
    <w:rsid w:val="00070197"/>
    <w:rsid w:val="00070426"/>
    <w:rsid w:val="00076555"/>
    <w:rsid w:val="0007771B"/>
    <w:rsid w:val="00081767"/>
    <w:rsid w:val="00087713"/>
    <w:rsid w:val="00091739"/>
    <w:rsid w:val="000B4B51"/>
    <w:rsid w:val="000B7F6A"/>
    <w:rsid w:val="000C27A4"/>
    <w:rsid w:val="000C3746"/>
    <w:rsid w:val="000D4E22"/>
    <w:rsid w:val="000D53FA"/>
    <w:rsid w:val="000D550C"/>
    <w:rsid w:val="000E38BB"/>
    <w:rsid w:val="000E462F"/>
    <w:rsid w:val="000E6729"/>
    <w:rsid w:val="000F00FC"/>
    <w:rsid w:val="000F447A"/>
    <w:rsid w:val="00107719"/>
    <w:rsid w:val="00113853"/>
    <w:rsid w:val="00125E59"/>
    <w:rsid w:val="001314E4"/>
    <w:rsid w:val="00133F40"/>
    <w:rsid w:val="00144551"/>
    <w:rsid w:val="0015534F"/>
    <w:rsid w:val="00155DFC"/>
    <w:rsid w:val="00161D5C"/>
    <w:rsid w:val="001638AF"/>
    <w:rsid w:val="0017188A"/>
    <w:rsid w:val="00177619"/>
    <w:rsid w:val="001817ED"/>
    <w:rsid w:val="0018231F"/>
    <w:rsid w:val="001830AF"/>
    <w:rsid w:val="00184263"/>
    <w:rsid w:val="00192A40"/>
    <w:rsid w:val="001A1F97"/>
    <w:rsid w:val="001A5C0D"/>
    <w:rsid w:val="001A5D3B"/>
    <w:rsid w:val="001A6059"/>
    <w:rsid w:val="001B072C"/>
    <w:rsid w:val="001B1682"/>
    <w:rsid w:val="001B6999"/>
    <w:rsid w:val="001C2679"/>
    <w:rsid w:val="001F69D8"/>
    <w:rsid w:val="0020047C"/>
    <w:rsid w:val="0022086E"/>
    <w:rsid w:val="0022096F"/>
    <w:rsid w:val="00227263"/>
    <w:rsid w:val="002310C7"/>
    <w:rsid w:val="00232462"/>
    <w:rsid w:val="002356DC"/>
    <w:rsid w:val="00236D6D"/>
    <w:rsid w:val="00240A3E"/>
    <w:rsid w:val="00242616"/>
    <w:rsid w:val="00251C40"/>
    <w:rsid w:val="00253D1B"/>
    <w:rsid w:val="00264F41"/>
    <w:rsid w:val="0026745B"/>
    <w:rsid w:val="00277BE9"/>
    <w:rsid w:val="00280CF5"/>
    <w:rsid w:val="00282F7C"/>
    <w:rsid w:val="00290A9F"/>
    <w:rsid w:val="002B0161"/>
    <w:rsid w:val="002B08FF"/>
    <w:rsid w:val="002C2D1D"/>
    <w:rsid w:val="002D62FD"/>
    <w:rsid w:val="002D6CE6"/>
    <w:rsid w:val="002E6D37"/>
    <w:rsid w:val="002E73C3"/>
    <w:rsid w:val="002F6500"/>
    <w:rsid w:val="00300ABA"/>
    <w:rsid w:val="00302937"/>
    <w:rsid w:val="0031064A"/>
    <w:rsid w:val="00310EAF"/>
    <w:rsid w:val="00314327"/>
    <w:rsid w:val="00314651"/>
    <w:rsid w:val="0031594C"/>
    <w:rsid w:val="003169F6"/>
    <w:rsid w:val="003214B9"/>
    <w:rsid w:val="00321821"/>
    <w:rsid w:val="0032426E"/>
    <w:rsid w:val="00324955"/>
    <w:rsid w:val="00336F13"/>
    <w:rsid w:val="00337B35"/>
    <w:rsid w:val="003475C4"/>
    <w:rsid w:val="00371B00"/>
    <w:rsid w:val="003736A3"/>
    <w:rsid w:val="003742F0"/>
    <w:rsid w:val="00377023"/>
    <w:rsid w:val="00384583"/>
    <w:rsid w:val="00384A17"/>
    <w:rsid w:val="00384D79"/>
    <w:rsid w:val="003856E3"/>
    <w:rsid w:val="0038635F"/>
    <w:rsid w:val="00392787"/>
    <w:rsid w:val="00394211"/>
    <w:rsid w:val="003956D7"/>
    <w:rsid w:val="003964E6"/>
    <w:rsid w:val="003A399E"/>
    <w:rsid w:val="003A5A9A"/>
    <w:rsid w:val="003B0AF8"/>
    <w:rsid w:val="003C1ADF"/>
    <w:rsid w:val="003C6E82"/>
    <w:rsid w:val="00405FFF"/>
    <w:rsid w:val="00421B4B"/>
    <w:rsid w:val="00422D7C"/>
    <w:rsid w:val="00427D19"/>
    <w:rsid w:val="00446591"/>
    <w:rsid w:val="004522A0"/>
    <w:rsid w:val="00456544"/>
    <w:rsid w:val="0045731B"/>
    <w:rsid w:val="00473CFE"/>
    <w:rsid w:val="0049119C"/>
    <w:rsid w:val="00493276"/>
    <w:rsid w:val="004A3748"/>
    <w:rsid w:val="004B1703"/>
    <w:rsid w:val="004B3255"/>
    <w:rsid w:val="004B3924"/>
    <w:rsid w:val="004B5632"/>
    <w:rsid w:val="004C306C"/>
    <w:rsid w:val="004C6CCF"/>
    <w:rsid w:val="004D0DEB"/>
    <w:rsid w:val="004D2045"/>
    <w:rsid w:val="004D4764"/>
    <w:rsid w:val="004E24C5"/>
    <w:rsid w:val="004E542F"/>
    <w:rsid w:val="004E6E3A"/>
    <w:rsid w:val="004F1CD7"/>
    <w:rsid w:val="004F3AF1"/>
    <w:rsid w:val="0050191D"/>
    <w:rsid w:val="00501B2F"/>
    <w:rsid w:val="00506040"/>
    <w:rsid w:val="00512281"/>
    <w:rsid w:val="00512C7C"/>
    <w:rsid w:val="00520BD8"/>
    <w:rsid w:val="00522799"/>
    <w:rsid w:val="00524AEF"/>
    <w:rsid w:val="00525BDA"/>
    <w:rsid w:val="00526487"/>
    <w:rsid w:val="005271B5"/>
    <w:rsid w:val="00531798"/>
    <w:rsid w:val="005338B4"/>
    <w:rsid w:val="00534347"/>
    <w:rsid w:val="00536407"/>
    <w:rsid w:val="00550E23"/>
    <w:rsid w:val="00554A9D"/>
    <w:rsid w:val="00555A00"/>
    <w:rsid w:val="00565CDA"/>
    <w:rsid w:val="005758E1"/>
    <w:rsid w:val="005859E3"/>
    <w:rsid w:val="00593C19"/>
    <w:rsid w:val="005A1062"/>
    <w:rsid w:val="005A70C9"/>
    <w:rsid w:val="005C33F5"/>
    <w:rsid w:val="005C7DF1"/>
    <w:rsid w:val="005D7A3F"/>
    <w:rsid w:val="005E0611"/>
    <w:rsid w:val="005E5735"/>
    <w:rsid w:val="005F261B"/>
    <w:rsid w:val="005F2B63"/>
    <w:rsid w:val="005F551F"/>
    <w:rsid w:val="00607EB4"/>
    <w:rsid w:val="00610E59"/>
    <w:rsid w:val="006147DF"/>
    <w:rsid w:val="006211AF"/>
    <w:rsid w:val="00623DF7"/>
    <w:rsid w:val="00624A12"/>
    <w:rsid w:val="00632EA4"/>
    <w:rsid w:val="0063570E"/>
    <w:rsid w:val="00636EA7"/>
    <w:rsid w:val="00647F71"/>
    <w:rsid w:val="00653822"/>
    <w:rsid w:val="006557D3"/>
    <w:rsid w:val="0065776B"/>
    <w:rsid w:val="00667DF2"/>
    <w:rsid w:val="00693933"/>
    <w:rsid w:val="00697869"/>
    <w:rsid w:val="006B0592"/>
    <w:rsid w:val="006B159C"/>
    <w:rsid w:val="006B7D91"/>
    <w:rsid w:val="006C19AF"/>
    <w:rsid w:val="006C7473"/>
    <w:rsid w:val="006D1560"/>
    <w:rsid w:val="006D51C6"/>
    <w:rsid w:val="006D56C3"/>
    <w:rsid w:val="006D5DAC"/>
    <w:rsid w:val="006F2F06"/>
    <w:rsid w:val="00702A58"/>
    <w:rsid w:val="00705F15"/>
    <w:rsid w:val="00720A4F"/>
    <w:rsid w:val="00730A13"/>
    <w:rsid w:val="00732822"/>
    <w:rsid w:val="00736255"/>
    <w:rsid w:val="0073666D"/>
    <w:rsid w:val="007513F0"/>
    <w:rsid w:val="00756114"/>
    <w:rsid w:val="007625CA"/>
    <w:rsid w:val="00763659"/>
    <w:rsid w:val="00786018"/>
    <w:rsid w:val="00786E1A"/>
    <w:rsid w:val="00790A0F"/>
    <w:rsid w:val="007A2411"/>
    <w:rsid w:val="007B2181"/>
    <w:rsid w:val="007C0905"/>
    <w:rsid w:val="007D39A2"/>
    <w:rsid w:val="007E0F4A"/>
    <w:rsid w:val="007E3B9D"/>
    <w:rsid w:val="007E4677"/>
    <w:rsid w:val="007E56C3"/>
    <w:rsid w:val="007E7CA3"/>
    <w:rsid w:val="007E7DF2"/>
    <w:rsid w:val="007F0303"/>
    <w:rsid w:val="007F12D7"/>
    <w:rsid w:val="00800198"/>
    <w:rsid w:val="00801074"/>
    <w:rsid w:val="00801B5A"/>
    <w:rsid w:val="0080278D"/>
    <w:rsid w:val="008066EF"/>
    <w:rsid w:val="0082348E"/>
    <w:rsid w:val="00827671"/>
    <w:rsid w:val="00843F01"/>
    <w:rsid w:val="0085012A"/>
    <w:rsid w:val="00860325"/>
    <w:rsid w:val="00862C1E"/>
    <w:rsid w:val="00863000"/>
    <w:rsid w:val="00864872"/>
    <w:rsid w:val="00897301"/>
    <w:rsid w:val="008B3FD7"/>
    <w:rsid w:val="008B4EDA"/>
    <w:rsid w:val="008B5C9D"/>
    <w:rsid w:val="008D00D5"/>
    <w:rsid w:val="008D139A"/>
    <w:rsid w:val="008D327E"/>
    <w:rsid w:val="008D4145"/>
    <w:rsid w:val="008E5E30"/>
    <w:rsid w:val="008F2BE5"/>
    <w:rsid w:val="008F3EAE"/>
    <w:rsid w:val="008F4C0F"/>
    <w:rsid w:val="008F742A"/>
    <w:rsid w:val="0090198D"/>
    <w:rsid w:val="00903CF4"/>
    <w:rsid w:val="00910E39"/>
    <w:rsid w:val="00911B3C"/>
    <w:rsid w:val="00914758"/>
    <w:rsid w:val="0092404B"/>
    <w:rsid w:val="00927EB0"/>
    <w:rsid w:val="00931F72"/>
    <w:rsid w:val="00934B0C"/>
    <w:rsid w:val="00935E36"/>
    <w:rsid w:val="00936D3F"/>
    <w:rsid w:val="00947926"/>
    <w:rsid w:val="00952C83"/>
    <w:rsid w:val="0096416E"/>
    <w:rsid w:val="00971AD5"/>
    <w:rsid w:val="00973E74"/>
    <w:rsid w:val="0099423E"/>
    <w:rsid w:val="009A465D"/>
    <w:rsid w:val="009A6913"/>
    <w:rsid w:val="009B662F"/>
    <w:rsid w:val="009B6C43"/>
    <w:rsid w:val="009B6D49"/>
    <w:rsid w:val="009C3D8C"/>
    <w:rsid w:val="009D0245"/>
    <w:rsid w:val="009D7314"/>
    <w:rsid w:val="009E1AA3"/>
    <w:rsid w:val="009E3109"/>
    <w:rsid w:val="009E4F16"/>
    <w:rsid w:val="009F3703"/>
    <w:rsid w:val="00A00C46"/>
    <w:rsid w:val="00A019C3"/>
    <w:rsid w:val="00A104B4"/>
    <w:rsid w:val="00A13C7F"/>
    <w:rsid w:val="00A13D5D"/>
    <w:rsid w:val="00A35729"/>
    <w:rsid w:val="00A35893"/>
    <w:rsid w:val="00A41409"/>
    <w:rsid w:val="00A504C3"/>
    <w:rsid w:val="00A513B6"/>
    <w:rsid w:val="00A54AC9"/>
    <w:rsid w:val="00A54B95"/>
    <w:rsid w:val="00A553E4"/>
    <w:rsid w:val="00A719C4"/>
    <w:rsid w:val="00A74B07"/>
    <w:rsid w:val="00A76738"/>
    <w:rsid w:val="00A8671D"/>
    <w:rsid w:val="00A96DCC"/>
    <w:rsid w:val="00AC1890"/>
    <w:rsid w:val="00AC20E2"/>
    <w:rsid w:val="00AD707D"/>
    <w:rsid w:val="00AE5448"/>
    <w:rsid w:val="00AF0DA2"/>
    <w:rsid w:val="00B30829"/>
    <w:rsid w:val="00B316C3"/>
    <w:rsid w:val="00B34B26"/>
    <w:rsid w:val="00B372F1"/>
    <w:rsid w:val="00B42DCF"/>
    <w:rsid w:val="00B42F3F"/>
    <w:rsid w:val="00B5338C"/>
    <w:rsid w:val="00B5415C"/>
    <w:rsid w:val="00B57EE3"/>
    <w:rsid w:val="00B633B3"/>
    <w:rsid w:val="00B63ED1"/>
    <w:rsid w:val="00B7642E"/>
    <w:rsid w:val="00B956A6"/>
    <w:rsid w:val="00B96C62"/>
    <w:rsid w:val="00BA5C80"/>
    <w:rsid w:val="00BB2982"/>
    <w:rsid w:val="00BB5408"/>
    <w:rsid w:val="00BC0C6F"/>
    <w:rsid w:val="00BD36A7"/>
    <w:rsid w:val="00BD4174"/>
    <w:rsid w:val="00BD4E16"/>
    <w:rsid w:val="00BD5FAD"/>
    <w:rsid w:val="00BF2BEA"/>
    <w:rsid w:val="00BF38A4"/>
    <w:rsid w:val="00BF3DA3"/>
    <w:rsid w:val="00C22455"/>
    <w:rsid w:val="00C239F6"/>
    <w:rsid w:val="00C2573D"/>
    <w:rsid w:val="00C32098"/>
    <w:rsid w:val="00C40422"/>
    <w:rsid w:val="00C42A1F"/>
    <w:rsid w:val="00C42B27"/>
    <w:rsid w:val="00C52D8A"/>
    <w:rsid w:val="00C656F0"/>
    <w:rsid w:val="00C92A2F"/>
    <w:rsid w:val="00CA6127"/>
    <w:rsid w:val="00CC10C4"/>
    <w:rsid w:val="00CD029A"/>
    <w:rsid w:val="00CD10F3"/>
    <w:rsid w:val="00CD26AC"/>
    <w:rsid w:val="00CD2BBB"/>
    <w:rsid w:val="00CD2D6A"/>
    <w:rsid w:val="00CD31DD"/>
    <w:rsid w:val="00CE566A"/>
    <w:rsid w:val="00CF404F"/>
    <w:rsid w:val="00D03198"/>
    <w:rsid w:val="00D04482"/>
    <w:rsid w:val="00D162F0"/>
    <w:rsid w:val="00D44D80"/>
    <w:rsid w:val="00D50680"/>
    <w:rsid w:val="00D512A2"/>
    <w:rsid w:val="00D54694"/>
    <w:rsid w:val="00D61BD2"/>
    <w:rsid w:val="00D64065"/>
    <w:rsid w:val="00D64542"/>
    <w:rsid w:val="00D73B82"/>
    <w:rsid w:val="00D7693E"/>
    <w:rsid w:val="00D85B66"/>
    <w:rsid w:val="00D93411"/>
    <w:rsid w:val="00D94627"/>
    <w:rsid w:val="00D952A6"/>
    <w:rsid w:val="00D973E4"/>
    <w:rsid w:val="00DA509F"/>
    <w:rsid w:val="00DB7E2D"/>
    <w:rsid w:val="00DD10FF"/>
    <w:rsid w:val="00DE74B8"/>
    <w:rsid w:val="00DF68C6"/>
    <w:rsid w:val="00E041B1"/>
    <w:rsid w:val="00E05DCB"/>
    <w:rsid w:val="00E11F7B"/>
    <w:rsid w:val="00E1707A"/>
    <w:rsid w:val="00E22E0C"/>
    <w:rsid w:val="00E30A5C"/>
    <w:rsid w:val="00E4088E"/>
    <w:rsid w:val="00E52F56"/>
    <w:rsid w:val="00E57EA0"/>
    <w:rsid w:val="00E61427"/>
    <w:rsid w:val="00E766B4"/>
    <w:rsid w:val="00E8672D"/>
    <w:rsid w:val="00E92AE3"/>
    <w:rsid w:val="00EA678A"/>
    <w:rsid w:val="00EB1637"/>
    <w:rsid w:val="00EB4DBB"/>
    <w:rsid w:val="00EB5BE6"/>
    <w:rsid w:val="00EC0CBA"/>
    <w:rsid w:val="00EE0455"/>
    <w:rsid w:val="00EE31B8"/>
    <w:rsid w:val="00EE7C36"/>
    <w:rsid w:val="00EF0415"/>
    <w:rsid w:val="00F01361"/>
    <w:rsid w:val="00F05D0F"/>
    <w:rsid w:val="00F12FDA"/>
    <w:rsid w:val="00F1762E"/>
    <w:rsid w:val="00F20B0C"/>
    <w:rsid w:val="00F20E4E"/>
    <w:rsid w:val="00F239BD"/>
    <w:rsid w:val="00F37E9F"/>
    <w:rsid w:val="00F459D2"/>
    <w:rsid w:val="00F4748F"/>
    <w:rsid w:val="00F512E3"/>
    <w:rsid w:val="00F52BF9"/>
    <w:rsid w:val="00F53E6F"/>
    <w:rsid w:val="00F553E4"/>
    <w:rsid w:val="00F563F7"/>
    <w:rsid w:val="00F64060"/>
    <w:rsid w:val="00F84099"/>
    <w:rsid w:val="00F969C3"/>
    <w:rsid w:val="00FA360F"/>
    <w:rsid w:val="00FA3628"/>
    <w:rsid w:val="00FB3B18"/>
    <w:rsid w:val="00FC6A21"/>
    <w:rsid w:val="00FC7E9B"/>
    <w:rsid w:val="00FD1196"/>
    <w:rsid w:val="00FE35E4"/>
    <w:rsid w:val="00FF07EC"/>
    <w:rsid w:val="00FF17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36D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character" w:customStyle="1" w:styleId="ab">
    <w:name w:val="Основной текст_"/>
    <w:link w:val="3"/>
    <w:rsid w:val="00863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863000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  <w:lang w:eastAsia="en-US"/>
    </w:rPr>
  </w:style>
  <w:style w:type="table" w:styleId="ac">
    <w:name w:val="Table Grid"/>
    <w:basedOn w:val="a1"/>
    <w:uiPriority w:val="59"/>
    <w:rsid w:val="00B9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D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069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22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3249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495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2495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495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2495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236D6D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5C7D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7DF1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5C7D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236D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character" w:customStyle="1" w:styleId="ab">
    <w:name w:val="Основной текст_"/>
    <w:link w:val="3"/>
    <w:rsid w:val="00863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863000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  <w:lang w:eastAsia="en-US"/>
    </w:rPr>
  </w:style>
  <w:style w:type="table" w:styleId="ac">
    <w:name w:val="Table Grid"/>
    <w:basedOn w:val="a1"/>
    <w:uiPriority w:val="59"/>
    <w:rsid w:val="00B9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D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069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22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3249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495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2495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495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2495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236D6D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5C7D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7DF1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5C7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D773-3629-4911-88AF-E8438888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Воронина Ирина Владимировна</cp:lastModifiedBy>
  <cp:revision>34</cp:revision>
  <cp:lastPrinted>2019-03-07T13:57:00Z</cp:lastPrinted>
  <dcterms:created xsi:type="dcterms:W3CDTF">2019-03-07T13:55:00Z</dcterms:created>
  <dcterms:modified xsi:type="dcterms:W3CDTF">2019-11-13T07:45:00Z</dcterms:modified>
</cp:coreProperties>
</file>